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5-0214/85/2026</w:t>
      </w:r>
    </w:p>
    <w:p w:rsidR="00A77B3E">
      <w:r>
        <w:t>П О С Т А Н О В Л Е Н И Е</w:t>
      </w:r>
    </w:p>
    <w:p w:rsidR="00A77B3E">
      <w:r>
        <w:t xml:space="preserve">дата   </w:t>
      </w:r>
      <w:r>
        <w:tab/>
      </w:r>
      <w:r>
        <w:tab/>
      </w:r>
      <w:r>
        <w:tab/>
        <w:t xml:space="preserve">                                                                             адрес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судебного участка в адрес дело об административном право</w:t>
      </w:r>
      <w:r>
        <w:t>нарушении, в отношении:</w:t>
      </w:r>
    </w:p>
    <w:p w:rsidR="00A77B3E">
      <w:r>
        <w:t xml:space="preserve">должностного лица – руководителя юридического лица Муниципального бюджетного наименование организации адрес </w:t>
      </w:r>
      <w:r>
        <w:t>фио</w:t>
      </w:r>
      <w:r>
        <w:t>, паспортные данные, гражданина Российской Федерации, паспортные данные,  зарегистрированного и проживающего по адресу: а</w:t>
      </w:r>
      <w:r>
        <w:t xml:space="preserve">дрес, юридический адрес: адрес,  </w:t>
      </w:r>
    </w:p>
    <w:p w:rsidR="00A77B3E">
      <w:r>
        <w:t>по признакам состава правонарушения, предусмотренного ч. 4 ст. 15.33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 xml:space="preserve">дата в время </w:t>
      </w:r>
      <w:r>
        <w:t>фио</w:t>
      </w:r>
      <w:r>
        <w:t xml:space="preserve">, будучи должностным лицом, руководителем юридического лица </w:t>
      </w:r>
      <w:r>
        <w:t>Муниципального бюджетного наименование организации адрес (далее – МБУ «</w:t>
      </w:r>
      <w:r>
        <w:t>Коммунхоз</w:t>
      </w:r>
      <w:r>
        <w:t>» адрес, юридическое лицо) зарегистрированного по адресу: адрес, не соблюдены требования ч. 8 ст. 13 Федерального закона от дата № 255-ФЗ, п. 22 Правил № 2010 в части получения</w:t>
      </w:r>
      <w:r>
        <w:t xml:space="preserve"> сведений и документов необходимых для назначения и выплаты пособий по временной нетрудоспособности, беременности и родам, единовременного пособия при рождении ребенка, ежемесячного пособия по уходу за ребенком, в соответствии с которым страхователи не поз</w:t>
      </w:r>
      <w:r>
        <w:t>днее трех рабочих дней со дня получения данных о закрытом листе нетрудоспособности, сформированном в форме электронного листка нетрудоспособности сведения, необходимые для назначения и выплаты пособия по временной нетрудоспособности.</w:t>
      </w:r>
    </w:p>
    <w:p w:rsidR="00A77B3E">
      <w:r>
        <w:t xml:space="preserve">В судебное заседание </w:t>
      </w:r>
      <w:r>
        <w:t>ф</w:t>
      </w:r>
      <w:r>
        <w:t>ио</w:t>
      </w:r>
      <w:r>
        <w:t xml:space="preserve"> не явился, о дате, времени и месте рассмотрения дела уведомлен надлежащим образом.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применении Кодекса Российской</w:t>
      </w:r>
      <w:r>
        <w:t xml:space="preserve">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извещенного о времени и месте рассмотрения дела об административном правонарушении.</w:t>
      </w:r>
    </w:p>
    <w:p w:rsidR="00A77B3E">
      <w:r>
        <w:t>Учит</w:t>
      </w:r>
      <w:r>
        <w:t xml:space="preserve">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Исследовав материалы дела, прихожу к следующему.  </w:t>
      </w:r>
    </w:p>
    <w:p w:rsidR="00A77B3E">
      <w:r>
        <w:t>Согласно ст. 24.1 Кодекса Российской</w:t>
      </w:r>
      <w:r>
        <w:t xml:space="preserve">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дела.</w:t>
      </w:r>
    </w:p>
    <w:p w:rsidR="00A77B3E">
      <w:r>
        <w:t xml:space="preserve">В соответствии частью 4 статьи 15.33 КоАП РФ </w:t>
      </w:r>
      <w:r>
        <w:t xml:space="preserve"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</w:t>
      </w:r>
      <w:r>
        <w:t>социальн</w:t>
      </w:r>
      <w:r>
        <w:t>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</w:t>
      </w:r>
      <w:r>
        <w:t>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</w:t>
      </w:r>
      <w:r>
        <w:t>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</w:t>
      </w:r>
      <w:r>
        <w:t>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</w:t>
      </w:r>
      <w:r>
        <w:t xml:space="preserve">редставление таких сведений в неполном объеме или в искаженном виде влечет наложение административного штрафа на должностных лиц в размере от трехсот до сумма прописью. </w:t>
      </w:r>
    </w:p>
    <w:p w:rsidR="00A77B3E">
      <w:r>
        <w:t xml:space="preserve">В силу пункта 22 Правил получения Фондом социального страхования Российской Федерации </w:t>
      </w:r>
      <w:r>
        <w:t>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</w:t>
      </w:r>
      <w:r>
        <w:t xml:space="preserve"> Российской Федерации от дата № 2010,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</w:t>
      </w:r>
      <w:r>
        <w:t xml:space="preserve">нной электронной подписью следующие сведения, необходимые для назначения и выплаты пособия по временной нетрудоспособности. </w:t>
      </w:r>
    </w:p>
    <w:p w:rsidR="00A77B3E">
      <w:r>
        <w:t>Согласно сведениям из Единого государственного реестра юридических лиц руководителем юридического лица на момент совершения правона</w:t>
      </w:r>
      <w:r>
        <w:t xml:space="preserve">рушения являлся </w:t>
      </w:r>
      <w:r>
        <w:t>фио</w:t>
      </w:r>
      <w:r>
        <w:t xml:space="preserve">, с учетом изложенного субъектом правонарушения, является именно </w:t>
      </w:r>
      <w:r>
        <w:t>фио</w:t>
      </w:r>
      <w:r>
        <w:t xml:space="preserve"> Опровергающих указанные обстоятельства доказательств мировому судье не представлено.</w:t>
      </w:r>
    </w:p>
    <w:p w:rsidR="00A77B3E">
      <w:r>
        <w:t>фио</w:t>
      </w:r>
      <w:r>
        <w:t xml:space="preserve"> в трехдневный срок не были направлены данные, подписанные усиленной квалифициро</w:t>
      </w:r>
      <w:r>
        <w:t>ванной электронной подписью, необходимые для назначения пособия по временной нетрудоспособности сотрудников МБУ «</w:t>
      </w:r>
      <w:r>
        <w:t>Коммунхоз</w:t>
      </w:r>
      <w:r>
        <w:t xml:space="preserve">» адрес. </w:t>
      </w:r>
    </w:p>
    <w:p w:rsidR="00A77B3E">
      <w:r>
        <w:t>Данное обстоятельство подтверждается протоколом об административном правонарушении № 1278118 от дата, решением о привлечении</w:t>
      </w:r>
      <w:r>
        <w:t xml:space="preserve"> страхователя к ответственности № 910226400000403 от дата, выпиской из личного кабинета, выпиской из ЕГРЮЛ от дата, и иными материалами дела.</w:t>
      </w:r>
    </w:p>
    <w:p w:rsidR="00A77B3E">
      <w:r>
        <w:t>Данные доказательства суд оценивает как полученные с соблюдением норм КоАП РФ, они относимы и достаточны для призн</w:t>
      </w:r>
      <w:r>
        <w:t xml:space="preserve">ания </w:t>
      </w:r>
      <w:r>
        <w:t>фио</w:t>
      </w:r>
      <w:r>
        <w:t>, виновным в совершении административного правонарушения, предусмотренного ч. 4 ст. 15.33 КоАП РФ.</w:t>
      </w:r>
    </w:p>
    <w:p w:rsidR="00A77B3E">
      <w:r>
        <w:t>Обстоятельств, смягчающих ответственность лица, в отношении которого ведется производство, по делу установлено правонарушение совершено впервые.</w:t>
      </w:r>
    </w:p>
    <w:p w:rsidR="00A77B3E">
      <w:r>
        <w:t>Обст</w:t>
      </w:r>
      <w:r>
        <w:t xml:space="preserve">оятельств, отягчающих ответственность лица, в отношении которого ведется производство, по делу не установлено. </w:t>
      </w:r>
    </w:p>
    <w:p w:rsidR="00A77B3E">
      <w:r>
        <w:t xml:space="preserve">Срок давности привлечения к административной ответственности согласно ст. 4.5 КоАП РФ не истек. </w:t>
      </w:r>
    </w:p>
    <w:p w:rsidR="00A77B3E">
      <w:r>
        <w:t xml:space="preserve">При назначении административного наказания суд </w:t>
      </w:r>
      <w:r>
        <w:t xml:space="preserve">учитывает характер совершенного административного правонарушения, личность виновного, обстоятельства, смягчающие и отягчающие административную ответственность. </w:t>
      </w:r>
    </w:p>
    <w:p w:rsidR="00A77B3E">
      <w:r>
        <w:t>Вместе с тем, согласно ч. 1 ст. 4.1.1 КоАП РФ замена административного наказания в виде админис</w:t>
      </w:r>
      <w:r>
        <w:t>тративного штрафа предупреждением возможна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</w:t>
      </w:r>
      <w:r>
        <w:t xml:space="preserve">редупреждения не предусмотрено соответствующей статьей раздела II указанного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</w:t>
      </w:r>
      <w:r>
        <w:t>при наличии обстоятельств, предусмотренных частью 2 статьи 3.4 названного Кодекса, за исключением случаев, предусмотренных частью 2 данной статьи.</w:t>
      </w:r>
    </w:p>
    <w:p w:rsidR="00A77B3E">
      <w:r>
        <w:t>В соответствии с ч. 2 ст. 3.4 указанного Кодекса предупреждение устанавливается за впервые совершенные админи</w:t>
      </w:r>
      <w:r>
        <w:t>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</w:t>
      </w:r>
      <w:r>
        <w:t>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A77B3E">
      <w:r>
        <w:t>С учетом взаимосвязанных положений ч. 2 ст. 3.4 и ч. 1 ст. 4.1.1 КоАП РФ возможность замены наказан</w:t>
      </w:r>
      <w:r>
        <w:t xml:space="preserve">ия в виде административного штрафа предупреждением допускается при наличии совокупности всех обстоятельств, указанных в части 2 статьи 3.4 названного Кодекса. </w:t>
      </w:r>
    </w:p>
    <w:p w:rsidR="00A77B3E">
      <w:r>
        <w:t xml:space="preserve">Административное наказание в виде административного штрафа не подлежит замене на предупреждение </w:t>
      </w:r>
      <w:r>
        <w:t>в случае совершения административного правонарушения, предусмотренного статьями 13.15, 13.37, 14.31 - 14.33, 14.56, 15.21, 15.27.3, 15.30, 19.3, 19.5, 19.5.1, 19.6, 19.8 - 19.8.2, 19.23, частями 2 и 3 статьи 19.27, статьями 19.28, 19.29, 19.30, 19.33, 19.3</w:t>
      </w:r>
      <w:r>
        <w:t>4, 20.3, частью 2 статьи 20.28 настоящего Кодекса (часть 2 статьи 4.1.1).</w:t>
      </w:r>
    </w:p>
    <w:p w:rsidR="00A77B3E">
      <w:r>
        <w:t>Правонарушение, предусмотренное ч. 4 ст. 15.33 КоАП РФ, не входит в перечень административных правонарушений, перечисленных в ч. 2 ст. 4.1.1 названного Кодекса, при совершении которы</w:t>
      </w:r>
      <w:r>
        <w:t>х административное наказание в виде административного штрафа не подлежит замене на предупреждение.</w:t>
      </w:r>
    </w:p>
    <w:p w:rsidR="00A77B3E">
      <w:r>
        <w:t xml:space="preserve">Каких-либо доказательств, применительно к обстоятельствам настоящего дела о существенном нарушении охраняемых общественных правоотношений не представлено, </w:t>
      </w:r>
      <w:r>
        <w:t>сведений об иных нарушениях в постановлении о возбуждении дела об административном правонарушении и судебных актах не содержится.</w:t>
      </w:r>
    </w:p>
    <w:p w:rsidR="00A77B3E">
      <w:r>
        <w:t>Учитывая конкретные обстоятельства настоящего дела и то, что рассматриваемом случае правонарушение не носит умышленный характе</w:t>
      </w:r>
      <w:r>
        <w:t xml:space="preserve">р, в материалах дела объективных сведений о наступлении каких-либо вредных последствий в результате действий лица не имеется, выплата административного штрафа повлечет ограничение имущественных прав и интересов привлекаемого к </w:t>
      </w:r>
      <w:r>
        <w:t>административной ответственно</w:t>
      </w:r>
      <w:r>
        <w:t>сти лица, принимая во внимание отсутствие обстоятельств, отягчающих ответственность, полагаю возможным заменить назначенный административный штраф на предупреждение.</w:t>
      </w:r>
    </w:p>
    <w:p w:rsidR="00A77B3E">
      <w:r>
        <w:t>Изменение административного наказания путем замены административного штрафа на предупрежде</w:t>
      </w:r>
      <w:r>
        <w:t xml:space="preserve">ние соответствует характеру совершенного </w:t>
      </w:r>
      <w:r>
        <w:t>фио</w:t>
      </w:r>
      <w:r>
        <w:t xml:space="preserve"> правонарушения, степени его вины, и не приведет к чрезмерному, избыточному ограничению имущественных прав привлекаемого к административной ответственности лица, не совместимого с требованиями справедливости при </w:t>
      </w:r>
      <w:r>
        <w:t>назначении административного наказания.</w:t>
      </w:r>
    </w:p>
    <w:p w:rsidR="00A77B3E">
      <w:r>
        <w:t>Руководствуясь ст. ст. 15.33, 29.9, 4.1.1 КоАП РФ, мировой судья,-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4 ст. 15.33 КоАП РФ, и назначить с учетом ст. 4.</w:t>
      </w:r>
      <w:r>
        <w:t xml:space="preserve">1.1 КоАП РФ административное наказание в виде предупреждения. </w:t>
      </w:r>
    </w:p>
    <w:p w:rsidR="00A77B3E">
      <w:r>
        <w:t xml:space="preserve">Жалоба на постановление может быть подана в </w:t>
      </w:r>
      <w:r>
        <w:t>Судакский</w:t>
      </w:r>
      <w:r>
        <w:t xml:space="preserve"> городской суд адрес через мирового судью судебного участка №85 Судакского судебного района (город республиканского значения Судак с подчине</w:t>
      </w:r>
      <w:r>
        <w:t>нной ему территорией) адрес либо непосредственно в суд, уполномоченный ее рассматривать, в течение 10 дней со дня вручения или получения копии постановления.</w:t>
      </w:r>
    </w:p>
    <w:p w:rsidR="00A77B3E">
      <w:r>
        <w:t xml:space="preserve"> </w:t>
      </w:r>
    </w:p>
    <w:p w:rsidR="00A77B3E"/>
    <w:p w:rsidR="00A77B3E">
      <w:r>
        <w:t xml:space="preserve">Мировой судья                                                                                  </w:t>
      </w:r>
      <w:r>
        <w:t xml:space="preserve">        </w:t>
      </w:r>
      <w:r>
        <w:t>фио</w:t>
      </w:r>
    </w:p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2A1"/>
    <w:rsid w:val="00A77B3E"/>
    <w:rsid w:val="00D702A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