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Дело № 5-85-216/2021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адрес   </w:t>
        <w:tab/>
        <w:tab/>
        <w:tab/>
        <w:t xml:space="preserve">                                                             дата</w:t>
      </w:r>
    </w:p>
    <w:p w:rsidR="00A77B3E">
      <w:r>
        <w:t>адрес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фио, паспортные данные, гражданина Российской Федерации, временно не работающего, не женат, детей нет, инвалидом не является, военнослужащим не является, зарегистрирован и проживает по адресу: адресфио Джихан, д. 28, ранее судим: в дата Судакским городским судом по ст. 111 ч. 1 УК РФ к лишению свободы на срок дата, освобожден по отбытии наказания, находится под административным надзором, ранее привлекался к административной ответственности:</w:t>
      </w:r>
    </w:p>
    <w:p w:rsidR="00A77B3E">
      <w:r>
        <w:t>- дата ОМВД России по адрес по ст. 19.24 ч. 1 КоАП РФ к административному наказанию в виде штрафа в размере сумма;</w:t>
      </w:r>
    </w:p>
    <w:p w:rsidR="00A77B3E">
      <w:r>
        <w:t>- дата постановление №5-86-174/2020 по ст. 6.9 ч. 1 КоАП РФ к административному наказанию в виде штрафа в размере сумма;</w:t>
      </w:r>
    </w:p>
    <w:p w:rsidR="00A77B3E">
      <w:r>
        <w:t>- дата постановление №5-86-612/2020 по ст. 6.9.1 КоАП РФ к административному наказанию в виде штрафа в размере сумма (просрочен);</w:t>
      </w:r>
    </w:p>
    <w:p w:rsidR="00A77B3E">
      <w:r>
        <w:t>- дата постановление №5-86-701/2020 по ст. 19.24 ч. 3 КоАП РФ к административному наказанию в виде ареста сроком на 10 суток;</w:t>
      </w:r>
    </w:p>
    <w:p w:rsidR="00A77B3E">
      <w:r>
        <w:t>- дата постановление  5-86-129/2021 по ст. 20.21 КоАП РФ к административному наказанию в виде ареста сроком 7 суток,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 фио, в состоянии алкогольного опьянения умышленно нанес несовершеннолетней фио паспортные данные удар ладонью правой руки по лицу, чем причинил ей физическую боль, то есть нанес побои. </w:t>
      </w:r>
    </w:p>
    <w:p w:rsidR="00A77B3E">
      <w:r>
        <w:t xml:space="preserve">дата по указанному факту в отношении фио составлен протокол об административном правонарушении по ст. 6.1.1. КоАП РФ. </w:t>
      </w:r>
    </w:p>
    <w:p w:rsidR="00A77B3E">
      <w:r>
        <w:t>фио в судебном заседании с протоколом об административном правонарушении не согласился, вину не признал, пояснил что после освобождения из мест лишения свободы ему установлен административный надзор. В указанный день, действительно находился по указанному адресу, распивал спиртные напитки с матерью потерпевшей. фио М.С. удар не наносил, потерпевшая и ее родственники его оговаривают.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фио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№ РК 410901/449 от дата /л.д.1/; </w:t>
      </w:r>
    </w:p>
    <w:p w:rsidR="00A77B3E">
      <w:r>
        <w:t xml:space="preserve">- рапортом от дата /л.д. 2/; </w:t>
      </w:r>
    </w:p>
    <w:p w:rsidR="00A77B3E">
      <w:r>
        <w:t>- заявлением фио от дата согласно которому она просит привлечь фио к ответственности за причинение телесных повреждений ее дочери /л.д. 7/;</w:t>
      </w:r>
    </w:p>
    <w:p w:rsidR="00A77B3E">
      <w:r>
        <w:t>- письменными объяснениями фио о том, что дата фио причинил ее дочери телесные повреждения, а именно нанес один удар по лицу /л.д. 8/;</w:t>
      </w:r>
    </w:p>
    <w:p w:rsidR="00A77B3E">
      <w:r>
        <w:t xml:space="preserve">- письменными объяснениями фио от дата о том, что дата фио нанес ей один удар правой рукой по голове, отчего она испытала физическую боль /л.д. 9, 13/; </w:t>
      </w:r>
    </w:p>
    <w:p w:rsidR="00A77B3E">
      <w:r>
        <w:t>- письменными объяснениями фио от дата о том, что дата она видела как фио нанес один удар фио по месту жительства /л.д. 10/;</w:t>
      </w:r>
    </w:p>
    <w:p w:rsidR="00A77B3E">
      <w:r>
        <w:t>- объяснением фио от дата о том, что дата фио ударил фио по щеке /л.д. 11/;</w:t>
      </w:r>
    </w:p>
    <w:p w:rsidR="00A77B3E">
      <w:r>
        <w:t>- объяснениями фио от дата о том, что дата от сестры Марии узнала, что ее бьет фио /л.д. 15/;</w:t>
      </w:r>
    </w:p>
    <w:p w:rsidR="00A77B3E">
      <w:r>
        <w:t>- объяснениями фио от дата о том, что фио ударил Марию по лицу, бил ее по ногам /л.д. 16/;</w:t>
      </w:r>
    </w:p>
    <w:p w:rsidR="00A77B3E">
      <w:r>
        <w:t xml:space="preserve">- справкой на физическое лицо. </w:t>
      </w:r>
    </w:p>
    <w:p w:rsidR="00A77B3E">
      <w:r>
        <w:t>Суд критические относится к доводам фио о непричастности к причинению побоев потерпевшей, расценивает их как не соответствующие действительности и попытку избежать ответственности, поскольку они опровергаются совокупностью исследованных в судебном заседании доказательств: заявлением фио, объяснениями фио, фио, фио, фио, фио</w:t>
      </w:r>
    </w:p>
    <w:p w:rsidR="00A77B3E">
      <w:r>
        <w:t>Доказательства по делу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 п.п. 2, 6 ч. 1 ст. 4.3. КоАП РФ обстоятельствами, отягчающими ответственность фио, являются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правонарушения, совершение административного правонарушения в состоянии опьянения.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определении наказания фио, суд учитывает характер совершенного им административного правонарушения (совершение правонарушения в отношении несовершеннолетнего лица женского пола), данные о личности лица, привлекаемого к административной ответственности (ранее судим за совершение тяжкого преступления против личности, в период совершения административного правонарушения находился под административным надзором, ранее назначенное наказание в виде административного штрафа не оплатил); наличие обстоятельств, отягчающих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фио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6.1.1. Кодекса РФ об административных правонарушениях и назначить ему административное наказание в виде административного ареста сроком 14 (четырнадцать)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фио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