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5-0216/85/2026</w:t>
      </w:r>
    </w:p>
    <w:p w:rsidR="00A77B3E">
      <w:r>
        <w:t>П О С Т А Н О В Л Е Н И Е</w:t>
      </w:r>
    </w:p>
    <w:p w:rsidR="00A77B3E">
      <w:r>
        <w:t xml:space="preserve">дата   </w:t>
      </w:r>
      <w:r>
        <w:tab/>
      </w:r>
      <w:r>
        <w:tab/>
      </w:r>
      <w:r>
        <w:tab/>
        <w:t xml:space="preserve">                                                    адрес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помещении судебного участка в адрес дело об административном право</w:t>
      </w:r>
      <w:r>
        <w:t>нарушении, в отношении:</w:t>
      </w:r>
    </w:p>
    <w:p w:rsidR="00A77B3E">
      <w:r>
        <w:t xml:space="preserve">должностного лица –  руководителя наименование организации </w:t>
      </w:r>
      <w:r>
        <w:t>фио</w:t>
      </w:r>
      <w:r>
        <w:t>, паспортные данные УССР, гражданки Российской Федерации, паспортные данные,  зарегистрированной и проживающей по адресу: адрес, юридический адрес: адрес,  ранее к админи</w:t>
      </w:r>
      <w:r>
        <w:t>стративной ответственности привлекалась постановлениями суда от дата, дата,</w:t>
      </w:r>
    </w:p>
    <w:p w:rsidR="00A77B3E">
      <w:r>
        <w:t>по признакам состава правонарушения, предусмотренного ч. 4 ст. 15.33 Кодекса Российской Федерации об административных правонарушениях,</w:t>
      </w:r>
    </w:p>
    <w:p w:rsidR="00A77B3E">
      <w:r>
        <w:t>УСТАНОВИЛ:</w:t>
      </w:r>
    </w:p>
    <w:p w:rsidR="00A77B3E">
      <w:r>
        <w:t xml:space="preserve">дата в время </w:t>
      </w:r>
      <w:r>
        <w:t>фио</w:t>
      </w:r>
      <w:r>
        <w:t>, будучи должностн</w:t>
      </w:r>
      <w:r>
        <w:t>ым лицом, руководителем юридического лица наименование организации (далее – наименование организации, юридическое лицо) зарегистрированного по адресу: адрес, не соблюдены требования ч. 8 ст. 13 Федерального закона от дата № 255-ФЗ, п. 22 Правил № 2010 в ча</w:t>
      </w:r>
      <w:r>
        <w:t>сти получения сведений и документов необходимых для назначения и выплаты пособий по временной нетрудоспособности, беременности и родам, единовременного пособия при рождении ребенка, ежемесячного пособия по уходу за ребенком, в соответствии с которым страхо</w:t>
      </w:r>
      <w:r>
        <w:t>ватели не позднее трех рабочих дней со дня получения данных о закрытом листе нетрудоспособности, сформированном в форме электронного листка нетрудоспособности сведения, необходимые для назначения и выплаты пособия по временной нетрудоспособности.</w:t>
      </w:r>
    </w:p>
    <w:p w:rsidR="00A77B3E">
      <w:r>
        <w:t>В судебно</w:t>
      </w:r>
      <w:r>
        <w:t xml:space="preserve">е заседание </w:t>
      </w:r>
      <w:r>
        <w:t>фио</w:t>
      </w:r>
      <w:r>
        <w:t xml:space="preserve"> не явилась, о дате, времени и месте рассмотрения дела уведомлена надлежащим образом.</w:t>
      </w:r>
    </w:p>
    <w:p w:rsidR="00A77B3E">
      <w:r>
        <w:t>С учетом разъяснений, данных Пленумом Верховного Суда РФ в пункте 6 постановления от дата № 5 "О некоторых вопросах, возникающих у судов при применении Код</w:t>
      </w:r>
      <w:r>
        <w:t xml:space="preserve">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извещенной о времени и месте рассмотрения дела об административном правон</w:t>
      </w:r>
      <w:r>
        <w:t>арушении.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 xml:space="preserve">Исследовав материалы дела, прихожу к следующему.  </w:t>
      </w:r>
    </w:p>
    <w:p w:rsidR="00A77B3E">
      <w:r>
        <w:t>Согласно ст. 24.1 Коде</w:t>
      </w:r>
      <w:r>
        <w:t>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дела.</w:t>
      </w:r>
    </w:p>
    <w:p w:rsidR="00A77B3E">
      <w:r>
        <w:t xml:space="preserve">В соответствии частью 4 статьи </w:t>
      </w:r>
      <w:r>
        <w:t>15.33 КоАП РФ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</w:t>
      </w:r>
      <w:r>
        <w:t xml:space="preserve">ого и </w:t>
      </w:r>
      <w:r>
        <w:t>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</w:t>
      </w:r>
      <w:r>
        <w:t>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</w:t>
      </w:r>
      <w:r>
        <w:t>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</w:t>
      </w:r>
      <w:r>
        <w:t>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</w:t>
      </w:r>
      <w:r>
        <w:t xml:space="preserve">нию, а равно представление таких сведений в неполном объеме или в искаженном виде влечет наложение административного штрафа на должностных лиц в размере от трехсот до сумма прописью. </w:t>
      </w:r>
    </w:p>
    <w:p w:rsidR="00A77B3E">
      <w:r>
        <w:t>В силу пункта 22 Правил получения Фондом социального страхования Российс</w:t>
      </w:r>
      <w:r>
        <w:t>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утвержденных постановлением</w:t>
      </w:r>
      <w:r>
        <w:t xml:space="preserve"> Правительства Российской Федерации от дата N 2010, страхователи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</w:t>
      </w:r>
      <w:r>
        <w:t xml:space="preserve"> квалифицированной электронной подписью следующие сведения, необходимые для назначения и выплаты пособия по временной нетрудоспособности. </w:t>
      </w:r>
    </w:p>
    <w:p w:rsidR="00A77B3E">
      <w:r>
        <w:t>Согласно сведениям из Единого государственного реестра юридических лиц руководителем юридического лица на момент сове</w:t>
      </w:r>
      <w:r>
        <w:t xml:space="preserve">ршения правонарушения являлась </w:t>
      </w:r>
      <w:r>
        <w:t>фио</w:t>
      </w:r>
      <w:r>
        <w:t xml:space="preserve">, с учетом изложенного субъектом правонарушения, является именно </w:t>
      </w:r>
      <w:r>
        <w:t>фио</w:t>
      </w:r>
      <w:r>
        <w:t xml:space="preserve"> Опровергающих указанные обстоятельства доказательств мировому судье не представлено.</w:t>
      </w:r>
    </w:p>
    <w:p w:rsidR="00A77B3E">
      <w:r>
        <w:t>фио</w:t>
      </w:r>
      <w:r>
        <w:t xml:space="preserve"> в трехдневный срок не были направлены данные, подписанные усилен</w:t>
      </w:r>
      <w:r>
        <w:t xml:space="preserve">ной квалифицированной электронной подписью, необходимые для назначения пособия по временной нетрудоспособности сотрудников наименование организации. </w:t>
      </w:r>
    </w:p>
    <w:p w:rsidR="00A77B3E">
      <w:r>
        <w:t>Данное обстоятельство подтверждается протоколом об административном правонарушении № 1378413 от дата, реше</w:t>
      </w:r>
      <w:r>
        <w:t>нием о привлечении страхователя к ответственности № 910226400000703 от дата, выпиской из личного кабинета, выпиской из ЕГРЮЛ от дата, и иными материалами дела.</w:t>
      </w:r>
    </w:p>
    <w:p w:rsidR="00A77B3E">
      <w:r>
        <w:t>Данные доказательства суд оценивает как полученные с соблюдением норм КоАП РФ, они относимы и до</w:t>
      </w:r>
      <w:r>
        <w:t xml:space="preserve">статочны для признания </w:t>
      </w:r>
      <w:r>
        <w:t>фио</w:t>
      </w:r>
      <w:r>
        <w:t>, виновной в совершении административного правонарушения, предусмотренного ч. 4 ст. 15.33 КоАП РФ.</w:t>
      </w:r>
    </w:p>
    <w:p w:rsidR="00A77B3E">
      <w:r>
        <w:t xml:space="preserve">Срок давности привлечения к административной ответственности согласно ст. 4.5 КоАП РФ не истек. </w:t>
      </w:r>
    </w:p>
    <w:p w:rsidR="00A77B3E">
      <w:r>
        <w:t>Процессуальных нарушений и обстоят</w:t>
      </w:r>
      <w:r>
        <w:t xml:space="preserve">ельств, исключающих производство по делу, не установлено. Постановление о возбуждении производства по делу об </w:t>
      </w:r>
      <w:r>
        <w:t xml:space="preserve">административном правонарушении составлено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</w:t>
      </w:r>
      <w:r>
        <w:t>и дела об административном правонарушении нарушены не были.</w:t>
      </w:r>
    </w:p>
    <w:p w:rsidR="00A77B3E">
      <w:r>
        <w:t>При назначении меры административного наказания за административное правонарушение, мировой судья, в соответствии с требованиями ст.4.1 КоАП РФ, учитывает характер совершенного административного п</w:t>
      </w:r>
      <w:r>
        <w:t>равонарушения, личность виновной, ее имущественное положение, а также наличие обстоятельств, смягчающих или отягчающих административную ответственность.</w:t>
      </w:r>
    </w:p>
    <w:p w:rsidR="00A77B3E">
      <w:r>
        <w:t>Обстоятельств, смягчающих ответственность лица, в отношении которого ведется производство, по делу не у</w:t>
      </w:r>
      <w:r>
        <w:t>становлено</w:t>
      </w:r>
    </w:p>
    <w:p w:rsidR="00A77B3E">
      <w:r>
        <w:t xml:space="preserve">Обстоятельством, отягчающим ответственность лица, в отношении которого ведется производство, является повторное совершение аналогичного правонарушения. </w:t>
      </w:r>
    </w:p>
    <w:p w:rsidR="00A77B3E">
      <w:r>
        <w:t>Учитывая изложенное, исходя из общих принципов назначения наказания, предусмотренных ст.ст.3</w:t>
      </w:r>
      <w:r>
        <w:t>.1, 4.1 КоАП РФ, принимая во внимание обстоятельства дела, данные о личности лица, в отношении которого возбуждено производство по делу об административном правонарушении, отсутствие обстоятельств, смягчающих, наличие обстоятельств отягчающих ответственнос</w:t>
      </w:r>
      <w:r>
        <w:t xml:space="preserve">ть, предусмотренных ст. ст. 4.2, 4.3 КоАП РФ, считаю возможным назначить </w:t>
      </w:r>
      <w:r>
        <w:t>фио</w:t>
      </w:r>
      <w:r>
        <w:t xml:space="preserve"> наказание в пределах санкции ч. 4 ст. 15.33 КоАП РФ в виде штрафа.</w:t>
      </w:r>
    </w:p>
    <w:p w:rsidR="00A77B3E">
      <w:r>
        <w:t>Руководствуясь ст. ст. 15.33, 29.9 КоАП РФ, мировой судья,-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виновной в совершении админ</w:t>
      </w:r>
      <w:r>
        <w:t>истративного правонарушения, предусмотренного ч.4 ст.15.33 КоАП РФ, и назначить ей наказание в виде административного штрафа в размере сумма.</w:t>
      </w:r>
    </w:p>
    <w:p w:rsidR="00A77B3E">
      <w:r>
        <w:t xml:space="preserve">Реквизиты для оплаты штрафа: получатель УФК по адрес (Отделение Фонда пенсионного и социального страхования </w:t>
      </w:r>
      <w:r>
        <w:t xml:space="preserve">Российской Федерации по адрес) л/с 04754Ф75010), банк получателя – ОКЦ № 7 Южного ГУ Банка России//УФК по адрес, БИК телефон, кор/с 40102810645370000035, </w:t>
      </w:r>
      <w:r>
        <w:t>каз</w:t>
      </w:r>
      <w:r>
        <w:t xml:space="preserve">/с 03100643000000017500, ИНН телефон, КПП телефон, ОКТМО телефон, КБК телефон </w:t>
      </w:r>
      <w:r>
        <w:t>телефон</w:t>
      </w:r>
      <w:r>
        <w:t>, УИН 04107603</w:t>
      </w:r>
      <w:r>
        <w:t xml:space="preserve">00855002162615129, постановление по делу № 05-0216/85/2026 в отношении </w:t>
      </w:r>
      <w:r>
        <w:t>фио</w:t>
      </w:r>
    </w:p>
    <w:p w:rsidR="00A77B3E">
      <w:r>
        <w:t>Административный штраф должен быть уплачен лицом, привлечённым к административной ответственности, не позднее 60 дней со дня вступления постановления о наложении административного ш</w:t>
      </w:r>
      <w:r>
        <w:t>трафа в законную силу либо со дня отсрочки или рассрочки, предусмотренных статьей 31.5 КоАП РФ.</w:t>
      </w:r>
    </w:p>
    <w:p w:rsidR="00A77B3E">
      <w:r>
        <w:t xml:space="preserve">Неуплата административного штрафа в срок, предусмотренный Кодексом Российской Федерации об административных правонарушениях, влечёт наложение административного </w:t>
      </w:r>
      <w:r>
        <w:t>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7B3E">
      <w:r>
        <w:t>Оригинал документа, свидет</w:t>
      </w:r>
      <w:r>
        <w:t>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</w:t>
      </w:r>
      <w:r>
        <w:t xml:space="preserve"> адрес. </w:t>
      </w:r>
    </w:p>
    <w:p w:rsidR="00A77B3E">
      <w:r>
        <w:t xml:space="preserve">Жалоба на постановление может быть подана в </w:t>
      </w:r>
      <w:r>
        <w:t>Судакский</w:t>
      </w:r>
      <w:r>
        <w:t xml:space="preserve"> городской суд адрес через мирового судью судебного участка №85 Судакского судебного района (город республиканского значения Судак с подчиненной ему территорией) адрес либо непосредственно в суд</w:t>
      </w:r>
      <w:r>
        <w:t>, уполномоченный ее рассматривать, в течение 10 дней со дня вручения или получения копии постановления.</w:t>
      </w:r>
    </w:p>
    <w:p w:rsidR="00A77B3E"/>
    <w:p w:rsidR="00A77B3E">
      <w:r>
        <w:t xml:space="preserve">Мировой судья:                                     </w:t>
      </w:r>
      <w:r>
        <w:tab/>
        <w:t xml:space="preserve">                                    </w:t>
      </w:r>
      <w:r>
        <w:tab/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91E"/>
    <w:rsid w:val="0004291E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