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фио, паспортные данные, гражданина Российской Федерации, работающего наладчиком оборудования наименование организации, женат, на иждивении 1 ребенок, инвалидом не является, военнослужащим не является, зарегистрирован и проживает по адресу: адрес,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20 часов по адресу: адрес фио, находясь в состоянии алкогольного опьянения, умышленно нанес фио удар правой ногой в область правой ноги, чем причинил ему согласно заключения судебно-медицинской экспертизы № 60 от дата следующие телесные повреждения: ушиб правой стопы, 1-го плюсне-фалангового сустава, которое не повлекло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 xml:space="preserve">фио в судебном заседании с протоколом об административном правонарушении согласился, вину признал, пояснил что в указанный день употребил спиртное в количестве примерно 250 г, после чего у него возник конфликт с фио, переросший в драку. Обстоятельств причинения телесных повреждений фио не помнит, однако, не исключает что мог их причинить. </w:t>
      </w:r>
    </w:p>
    <w:p w:rsidR="00A77B3E">
      <w:r>
        <w:t>Потерпевший фио обратился с письменным заявлением в котором просит рассмотреть дело в его отсутствие.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№ РК телефон от дата (л.д.1); </w:t>
      </w:r>
    </w:p>
    <w:p w:rsidR="00A77B3E">
      <w:r>
        <w:t xml:space="preserve">- рапортами от дата, дата (л.д.2-3); </w:t>
      </w:r>
    </w:p>
    <w:p w:rsidR="00A77B3E">
      <w:r>
        <w:t xml:space="preserve">- копией заявления фио от дата (л.д. 4); </w:t>
      </w:r>
    </w:p>
    <w:p w:rsidR="00A77B3E">
      <w:r>
        <w:t>- заявлением фио от дата /л.д. 5/;</w:t>
      </w:r>
    </w:p>
    <w:p w:rsidR="00A77B3E">
      <w:r>
        <w:t xml:space="preserve">- объяснением фио (л.д.6); </w:t>
      </w:r>
    </w:p>
    <w:p w:rsidR="00A77B3E">
      <w:r>
        <w:t>- копией объяснения фио /л.д. 7/;</w:t>
      </w:r>
    </w:p>
    <w:p w:rsidR="00A77B3E">
      <w:r>
        <w:t>- копией объяснения фио от дата /л.д. 8/;</w:t>
      </w:r>
    </w:p>
    <w:p w:rsidR="00A77B3E">
      <w:r>
        <w:t>- объяснением фио от дата /л.д. 11/;</w:t>
      </w:r>
    </w:p>
    <w:p w:rsidR="00A77B3E">
      <w:r>
        <w:t>- справкой ГБУЗ РК «Судакская городская больница» в отношении фио № 9 /л.д. 9/;</w:t>
      </w:r>
    </w:p>
    <w:p w:rsidR="00A77B3E">
      <w:r>
        <w:t xml:space="preserve">- заключением судебно-медицинской экспертизы № 60 от дата согласно выводам которой фио причинены следующие телесные повреждения: ушиб правой стопы, 1-го плюсне-фалангового сустава, которое не повлекло за собой кратковременное расстройство здоровья и относится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дата /л.д. 14-15/; </w:t>
      </w:r>
    </w:p>
    <w:p w:rsidR="00A77B3E">
      <w:r>
        <w:t>- объяснениями фио,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п. 6 ч. 1 ст. 4.3. КоАП РФ обстоятельством, отягчающим административную ответственность фио является совершение административного правонарушения в состоянии опьянения.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ответственности; имущественное положение фио, доход которого составляет сумма в месяц, наличие обстоятельства, отягчающего административную ответственность, отсутствие обстоятельств, смягчающих административную ответственность и приходит к выводу что для достижения установленных ст. 3.1. КоАП РФ целей необходимо назначить наказание в виде обязательных работ. </w:t>
      </w:r>
    </w:p>
    <w:p w:rsidR="00A77B3E">
      <w:r>
        <w:t>фио не относится к установленным ч. 3 ст. 3.13 КоАП РФ категориям граждан, в связи с чем препятствий для назначения ему административного наказания в виде обязательных работ не имеется.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обязательных работ на срок 100 (сто)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