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5-85-232/2022</w:t>
      </w:r>
    </w:p>
    <w:p w:rsidR="00A77B3E"/>
    <w:p w:rsidR="00A77B3E">
      <w:r>
        <w:t>ОПРЕДЕЛЕНИЕ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</w:t>
        <w:tab/>
        <w:t xml:space="preserve">        26 мая 2022 года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изучив материалы дела об административном правонарушении в отношении </w:t>
      </w:r>
    </w:p>
    <w:p w:rsidR="00A77B3E">
      <w:r>
        <w:t xml:space="preserve">фио </w:t>
      </w:r>
    </w:p>
    <w:p w:rsidR="00A77B3E">
      <w:r>
        <w:t xml:space="preserve">по ст. 20.25 ч. 1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правонарушении, предусмотренном ст. 20.25 ч. 1 КоАП РФ, в отношении фио</w:t>
      </w:r>
    </w:p>
    <w:p w:rsidR="00A77B3E">
      <w:r>
        <w:t xml:space="preserve">В соответствии с положениями ч. 1 ст. 29.5 КоАП РФ дело об административном правонарушении рассматривается по месту его совершения. </w:t>
      </w:r>
    </w:p>
    <w:p w:rsidR="00A77B3E">
      <w:r>
        <w:t>Согласно сведениям, содержащимся в протоколе об административном правонарушении, местом совершения административного правонарушения является адрес: адрес, рассмотрение дела об административном правонарушении относится к компетенции мирового судьи судебного участка № 85 Судакского судебного района (городской округ Судак) Республики Крым.</w:t>
      </w:r>
    </w:p>
    <w:p w:rsidR="00A77B3E">
      <w:r>
        <w:t>Обстоятельств, исключающих возможность рассмотрения данного дела мировым судьей, а также обстоятельств, исключающих производство по делу, не установлено.</w:t>
      </w:r>
    </w:p>
    <w:p w:rsidR="00A77B3E">
      <w:r>
        <w:t>Протокол об административном правонарушении оформлен в соответствии с требованиями ст. 28.2 КоАП РФ и содержит все необходимые сведения для правильного и своевременного рассмотрения дела.</w:t>
      </w:r>
    </w:p>
    <w:p w:rsidR="00A77B3E">
      <w:r>
        <w:t xml:space="preserve">На основании изложенного, руководствуясь ст.ст. 29.1-29.4 КоАП РФ, мировой судья, - </w:t>
      </w:r>
    </w:p>
    <w:p w:rsidR="00A77B3E"/>
    <w:p w:rsidR="00A77B3E">
      <w:r>
        <w:t>ОПРЕДЕЛИЛ:</w:t>
      </w:r>
    </w:p>
    <w:p w:rsidR="00A77B3E"/>
    <w:p w:rsidR="00A77B3E">
      <w:r>
        <w:t>Принять к производству дело об административном правонарушении в отношении фио по ст. 20.25 ч. 1 КоАП РФ.</w:t>
      </w:r>
    </w:p>
    <w:p w:rsidR="00A77B3E">
      <w:r>
        <w:t>Назначить рассмотрение дела об административном правонарушении в отношении фио на 21 июня 2022 года в 10 часов 00 минут в помещении судебного участка № 85 Судакского судебного района Республики Крым (ул. Гвардейская, 2, г. Судак, Республика Крым).</w:t>
      </w:r>
    </w:p>
    <w:p w:rsidR="00A77B3E">
      <w:r>
        <w:t>В судебное заседание вызвать лицо, в отношении которого ведется производство по делу об административном правонарушении – фио</w:t>
      </w:r>
    </w:p>
    <w:p w:rsidR="00A77B3E">
      <w:r>
        <w:t>Истребовать из ОВМ ОМВД России по г. Судаку сведения о регистрации фио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А.С. Суходолов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