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5-0246/85/2026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  <w:t>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</w:t>
      </w:r>
      <w:r>
        <w:t xml:space="preserve">: </w:t>
      </w:r>
    </w:p>
    <w:p w:rsidR="00A77B3E">
      <w:r>
        <w:t>фио</w:t>
      </w:r>
      <w:r>
        <w:t>, паспортные данные, гражданина Российской Федерации, паспортные данные, трудоустроенного в наименование организации разнорабочим, зарегистрированного и проживающего по адресу: адрес, ранее не привлекался</w:t>
      </w:r>
    </w:p>
    <w:p w:rsidR="00A77B3E">
      <w:r>
        <w:t>в совершении административного правонарушения</w:t>
      </w:r>
      <w:r>
        <w:t xml:space="preserve">, предусмотренного ст. 17.17 Кодекса Российской Федерации об административных правонарушениях, - </w:t>
      </w:r>
    </w:p>
    <w:p w:rsidR="00A77B3E">
      <w:r>
        <w:t>УСТАНОВИЛ:</w:t>
      </w:r>
    </w:p>
    <w:p w:rsidR="00A77B3E">
      <w:r>
        <w:t xml:space="preserve">дата в время в адрес, водитель </w:t>
      </w:r>
      <w:r>
        <w:t>фио</w:t>
      </w:r>
      <w:r>
        <w:t xml:space="preserve"> управлял транспортным средством будучи временно ограниченным в пользовании специальным правом в виде права управ</w:t>
      </w:r>
      <w:r>
        <w:t>ления транспортными средствами в соответствии  с законодательством об исполнительном производстве (ст. 67.1 ФЗ от дата № 229-ФЗ «Об исполнительном производстве»).</w:t>
      </w:r>
    </w:p>
    <w:p w:rsidR="00A77B3E">
      <w:r>
        <w:t xml:space="preserve">В судебном заседании </w:t>
      </w:r>
      <w:r>
        <w:t>фио</w:t>
      </w:r>
      <w:r>
        <w:t xml:space="preserve"> не явился, о дате, времени и месте рассмотрения дела уведомлен надле</w:t>
      </w:r>
      <w:r>
        <w:t>жащим образом.</w:t>
      </w:r>
    </w:p>
    <w:p w:rsidR="00A77B3E">
      <w:r>
        <w:t>С учетом разъяснений, данных Пленумом Верховного Суда РФ в пункте 6 постановления от дата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стат</w:t>
      </w:r>
      <w:r>
        <w:t xml:space="preserve">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извещенный о времени и месте рассмотрения дела об административном правонарушении.</w:t>
      </w:r>
    </w:p>
    <w:p w:rsidR="00A77B3E">
      <w:r>
        <w:t>Учитывая надлежащее извещение лица, в отношении которого ведется производств</w:t>
      </w:r>
      <w:r>
        <w:t xml:space="preserve">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следующему.</w:t>
      </w:r>
    </w:p>
    <w:p w:rsidR="00A77B3E">
      <w:r>
        <w:t>вину признал, с протоколом согласился, пояснил, что управлял транспортным средством, постановление судебного п</w:t>
      </w:r>
      <w:r>
        <w:t>ристава о предупреждении на руки  получил, ознакомлен, алименты выплачивал день в день. Просил суд назначить административное наказание не связанное с лишением права управления транспортными средствами.</w:t>
      </w:r>
    </w:p>
    <w:p w:rsidR="00A77B3E">
      <w:r>
        <w:t>Исследовав представленные доказательства по делу об а</w:t>
      </w:r>
      <w:r>
        <w:t xml:space="preserve">дминистративном правонарушении, мировой судья считает установленным факт совершения </w:t>
      </w:r>
      <w:r>
        <w:t>фио</w:t>
      </w:r>
      <w:r>
        <w:t xml:space="preserve"> административного правонарушения, предусмотренного ст. 17.17 Кодекса Российской Федерации об административных правонарушениях, и подтвержденной его вину в совершенном п</w:t>
      </w:r>
      <w:r>
        <w:t>равонарушении.</w:t>
      </w:r>
    </w:p>
    <w:p w:rsidR="00A77B3E">
      <w:r>
        <w:t xml:space="preserve">Наличие события административного правонарушения, предусмотренного ст. 17.17 Кодекса Российской Федерации об административных правонарушениях и вина </w:t>
      </w:r>
      <w:r>
        <w:t>фио</w:t>
      </w:r>
      <w:r>
        <w:t xml:space="preserve"> в его совершении подтверждается доказательствами, исследованными в судебном заседании: п</w:t>
      </w:r>
      <w:r>
        <w:t xml:space="preserve">ротоколом об административном правонарушении 82 АП № </w:t>
      </w:r>
      <w:r>
        <w:t xml:space="preserve">315814 от дата, по ст. 17.17 КоАП РФ согласно которому, </w:t>
      </w:r>
      <w:r>
        <w:t>фио</w:t>
      </w:r>
      <w:r>
        <w:t xml:space="preserve"> с протоколом ознакомлен, о чем выполнил соответствующую запись; копией постановления о временном ограничении на пользование должником специальн</w:t>
      </w:r>
      <w:r>
        <w:t xml:space="preserve">ым правом от дата, и иными материалами дела. 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</w:t>
      </w:r>
      <w:r>
        <w:t>ными.</w:t>
      </w:r>
    </w:p>
    <w:p w:rsidR="00A77B3E">
      <w:r>
        <w:t xml:space="preserve">Действия </w:t>
      </w:r>
      <w:r>
        <w:t>фио</w:t>
      </w:r>
      <w:r>
        <w:t xml:space="preserve"> суд квалифицирует по ст. 17.17 Кодекса Российской Федерации об административных правонарушениях как нарушение должником установленного в соответствии с законодательством об исполнительном производстве временного ограничения на пользовани</w:t>
      </w:r>
      <w:r>
        <w:t>е специальным правом в виде права управления транспортным средством.</w:t>
      </w:r>
    </w:p>
    <w:p w:rsidR="00A77B3E">
      <w:r>
        <w:t xml:space="preserve">Обстоятельств, смягчающих и отягчающих ответственность </w:t>
      </w:r>
      <w:r>
        <w:t>фио</w:t>
      </w:r>
      <w:r>
        <w:t xml:space="preserve"> по делу не установлено.</w:t>
      </w:r>
    </w:p>
    <w:p w:rsidR="00A77B3E">
      <w:r>
        <w:t xml:space="preserve">При назначении наказания суд принимает во внимание данные о личности </w:t>
      </w:r>
      <w:r>
        <w:t>фио</w:t>
      </w:r>
      <w:r>
        <w:t>, отсутствие смягчающих и отягча</w:t>
      </w:r>
      <w:r>
        <w:t>ющих ответственность обстоятельств, учитывает обстоятельства и степень общественной опасности совершенного им правонарушения, суд считает необходимым назначить наказание в пределах санкции статьи 17.17 Кодекса об административных правонарушениях Российской</w:t>
      </w:r>
      <w:r>
        <w:t xml:space="preserve"> Федерации.</w:t>
      </w:r>
    </w:p>
    <w:p w:rsidR="00A77B3E">
      <w:r>
        <w:t xml:space="preserve">Предусмотренных ч. 3 ст. 3.13 КоАП РФ препятствий для назначения </w:t>
      </w:r>
      <w:r>
        <w:t>фио</w:t>
      </w:r>
      <w:r>
        <w:t xml:space="preserve"> наказания в виде обязательных работ не имеется.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</w:t>
      </w:r>
      <w:r>
        <w:t xml:space="preserve">рушениях, мировой судья - 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ст. 17.17 КоАП РФ и назначить ему административное наказание в виде обязательных работ на срок 20 (двадцать) часов.</w:t>
      </w:r>
    </w:p>
    <w:p w:rsidR="00A77B3E">
      <w:r>
        <w:t>Исполнение наст</w:t>
      </w:r>
      <w:r>
        <w:t xml:space="preserve">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</w:t>
      </w:r>
      <w:r>
        <w:t>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</w:t>
      </w:r>
      <w:r>
        <w:t xml:space="preserve">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</w:t>
      </w:r>
      <w:r>
        <w:t xml:space="preserve">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</w:t>
      </w:r>
      <w:r>
        <w:t xml:space="preserve">ужбу судебных приставов по окончании отбытия административного наказания данным лицом незамедлительно сообщить об исполнении настоящего </w:t>
      </w:r>
      <w:r>
        <w:t xml:space="preserve">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Постановление может быть обжалован</w:t>
      </w:r>
      <w:r>
        <w:t xml:space="preserve">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/>
    <w:p w:rsidR="00A77B3E">
      <w:r>
        <w:t xml:space="preserve"> 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</w:t>
      </w:r>
      <w:r>
        <w:t>фио</w:t>
      </w:r>
      <w:r>
        <w:t xml:space="preserve"> 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2B"/>
    <w:rsid w:val="0010272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