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5-85-252/2021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 пос. адрес, гражданки Российской Федерации, зарегистрированной по адресу: адрес, проживающей по адресу: адрес, не замужем, несовершеннолетних детей нет, инвалидности не имеет, ранее к административной ответственности не привлекалась,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гостевой дом «Кунеш»,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фио не зарегистрирована. Общий доход от сдачи жилья внаем за период с дата по дата составил сумма: с дата по дата – сумма, с дата по дата – сумма, что свидетельствует о систематическом получении прибыли. Номерной наименование организации составляет 9 номеров: 5 номеров эконом класса стоимостью сумма в сутки и 4 стандартных номера стоимостью сумма в сутки. По состоянию на дата занят  один номер, общее количество гостей 2 человека. Сдача жилья по вышеуказанному адресу фио ведется с дата. За ведение предпринимательской деятельности без государственной регистрации в качестве индивидуального предпринимателя предусмотрена административная ответственность по ч.1 ст.14.1 КоАП РФ.</w:t>
      </w:r>
    </w:p>
    <w:p w:rsidR="00A77B3E">
      <w:r>
        <w:t>дата по указанному факту в отношении фио составлен протокол административного правонарушения №91082115900298300001 по ч. 1 ст. 14.1 КоАП РФ.</w:t>
      </w:r>
    </w:p>
    <w:p w:rsidR="00A77B3E">
      <w:r>
        <w:t>фио в судебном заседании с протоколом согласилась, вину признала, пояснила, что действительно, занимается сдачей жилья в аренду, дата, не являясь индивидуальным предпринимателем, получила оплату в размере сумма за проживание.</w:t>
      </w:r>
    </w:p>
    <w:p w:rsidR="00A77B3E">
      <w:r>
        <w:t>Выслушав пояснения фио, исследовав материалы дела, мировой судья приходит к следующему.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фио, получая доход со сдачи жилья внаём, образует состав административного правонарушения, предусмотренного ч. 1 ст. 14.1 КоАП РФ,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№91082115900298300001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письменными пояснениями фио от дата /л.д. 4/;</w:t>
      </w:r>
    </w:p>
    <w:p w:rsidR="00A77B3E">
      <w:r>
        <w:t>- фототаблицей /л.д. 7-10/;</w:t>
      </w:r>
    </w:p>
    <w:p w:rsidR="00A77B3E">
      <w:r>
        <w:t>- видеозаписью /л.д. 11/.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