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5-0253/85/2026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</w:t>
      </w:r>
      <w:r>
        <w:t>, паспортные данные, к/п телефон, временно не трудоустроенного, инвалидность отсутствует, зарегистрированного и проживающего по адресу: адрес,</w:t>
      </w:r>
    </w:p>
    <w:p w:rsidR="00A77B3E">
      <w:r>
        <w:t xml:space="preserve">по признакам состава правонарушения, предусмотренного ч. 1 </w:t>
      </w:r>
      <w:r>
        <w:t>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8201 № 329929 от дата </w:t>
      </w:r>
      <w:r>
        <w:t>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пояснил, что фактически проживает по адресу: адрес, по мес</w:t>
      </w:r>
      <w:r>
        <w:t>ту неофициального трудоустройства, просил рассмотреть административный протокол по месту фактического проживания, ссылаясь на те обстоятельства, что длительный период времени проживает по указанному адресу, адрес с подчиненной ему территорией не покидал. П</w:t>
      </w:r>
      <w:r>
        <w:t xml:space="preserve">аспорт им получен дата с указанием последнего местом регистрации, на сегодняшний день находится на стадии сбора документов для регистрации по месту фактического проживания. </w:t>
      </w:r>
    </w:p>
    <w:p w:rsidR="00A77B3E">
      <w:r>
        <w:t xml:space="preserve">Заслушав объяснения </w:t>
      </w:r>
      <w:r>
        <w:t>фио</w:t>
      </w:r>
      <w:r>
        <w:t>, изучив протокол об административном правонарушении и прил</w:t>
      </w:r>
      <w:r>
        <w:t xml:space="preserve">оженные к нему материалы, прихожу к следующему.       </w:t>
      </w:r>
    </w:p>
    <w:p w:rsidR="00A77B3E">
      <w:r>
        <w:t xml:space="preserve"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</w:t>
      </w:r>
      <w:r>
        <w:t>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</w:t>
      </w:r>
      <w:r>
        <w:t xml:space="preserve">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8201 № 329929 от дата, согласно которому привлекаемому лицу был назначен административный штраф в разме</w:t>
      </w:r>
      <w:r>
        <w:t xml:space="preserve">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</w:t>
      </w:r>
      <w:r>
        <w:t>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штраф</w:t>
      </w:r>
      <w:r>
        <w:t xml:space="preserve">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</w:t>
      </w:r>
      <w:r>
        <w:t>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</w:t>
      </w:r>
      <w:r>
        <w:t xml:space="preserve">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обязательных работ..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</w:t>
      </w:r>
      <w:r>
        <w:t>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20</w:t>
      </w:r>
      <w:r>
        <w:t xml:space="preserve"> (двадцать) часов.  </w:t>
      </w:r>
    </w:p>
    <w:p w:rsidR="00A77B3E">
      <w:r>
        <w:t>Исполнение настоящего постановления осуществляется отделом судебных приставов по месту жительства лица, привлеченного к административной ответственности, в порядке, установленном ст. 32.13 КоАП РФ и ст. 109.2 Федерального закона «Об ис</w:t>
      </w:r>
      <w:r>
        <w:t xml:space="preserve">полнительном производстве». </w:t>
      </w:r>
    </w:p>
    <w:p w:rsidR="00A77B3E">
      <w:r>
        <w:t>Разъяснить лицу, привлеченному к административной ответственности, что в случае его уклонения от отбывания наказания в виде обязательных работ, выразившегося в неоднократном отказе от выполнения работ, и (или) его неоднократном</w:t>
      </w:r>
      <w:r>
        <w:t xml:space="preserve"> невыходе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он отбывает обязательные работы, в отношении него будет решаться вопрос о привлечении к админис</w:t>
      </w:r>
      <w:r>
        <w:t xml:space="preserve">тративной ответственности по ч. 4 ст. 20.25 КоАП РФ в виде наложения административного штрафа в размере от 150 тысяч до сумма или административного ареста сроком до 15 суток. </w:t>
      </w:r>
    </w:p>
    <w:p w:rsidR="00A77B3E">
      <w:r>
        <w:t>Копию настоящего постановления направить в Отделение судебных приставов по адрес</w:t>
      </w:r>
      <w:r>
        <w:t xml:space="preserve"> ГУФССП по адрес и адрес.</w:t>
      </w:r>
    </w:p>
    <w:p w:rsidR="00A77B3E">
      <w:r>
        <w:t xml:space="preserve">Обязать службу судебных приставов по окончании отбытия административного наказания данным лицом незамедлительно сообщить об исполнении настоящего постановления мировому судье судебного участка № 85 </w:t>
      </w:r>
      <w:r>
        <w:t>Судаского</w:t>
      </w:r>
      <w:r>
        <w:t xml:space="preserve"> судебного района адрес</w:t>
      </w:r>
      <w:r>
        <w:t>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</w:t>
      </w:r>
      <w:r>
        <w:t xml:space="preserve">               </w:t>
      </w:r>
      <w:r>
        <w:t>фио</w:t>
      </w:r>
    </w:p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90"/>
    <w:rsid w:val="00A77B3E"/>
    <w:rsid w:val="00E219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