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5-0262/85/2026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 адрес, гражданина Российской Федерации, паспортные данные, в браке не состоящего, временно не трудоустроенного, лиц на иждивении не имеющего, инвалидность отсутствует, зарегистрирова</w:t>
      </w:r>
      <w:r>
        <w:t>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</w:t>
      </w:r>
      <w:r>
        <w:t>, в срок предусмотренный законом, в сумме сумма, назначенный постановлением 8204 № 147817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совершении административного правонарушения, предусмотре</w:t>
      </w:r>
      <w:r>
        <w:t xml:space="preserve">нного ч. 1 ст. 20.25 КоАП РФ, признал. С изложенным в протоколе об административном правонарушении согласился. По причине отсутствия стабильного заработка просил не назначать наказание в виде административного штрафа. </w:t>
      </w:r>
    </w:p>
    <w:p w:rsidR="00A77B3E">
      <w:r>
        <w:t xml:space="preserve">Заслушав объяснения </w:t>
      </w:r>
      <w:r>
        <w:t>фио</w:t>
      </w:r>
      <w:r>
        <w:t>, изучив прото</w:t>
      </w:r>
      <w:r>
        <w:t>кол об административном правонарушении и приложенные к нему материалы, мировой судья приходит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</w:t>
      </w:r>
      <w:r>
        <w:t>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</w:t>
      </w:r>
      <w:r>
        <w:t xml:space="preserve">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147817 от дата, согласно которому привлекае</w:t>
      </w:r>
      <w:r>
        <w:t xml:space="preserve">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</w:t>
      </w:r>
      <w:r>
        <w:t>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</w:t>
      </w:r>
      <w:r>
        <w:t>доказательствами и его действия следует квалифицировать по ч. 1 ст</w:t>
      </w:r>
      <w:r>
        <w:t xml:space="preserve">. 20.25 КоАП Российской Федерации,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</w:t>
      </w:r>
      <w:r>
        <w:t xml:space="preserve"> </w:t>
      </w:r>
    </w:p>
    <w:p w:rsidR="00A77B3E">
      <w:r>
        <w:t xml:space="preserve">При назначении </w:t>
      </w:r>
      <w:r>
        <w:t>фио</w:t>
      </w:r>
      <w:r>
        <w:t xml:space="preserve"> 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</w:t>
      </w:r>
      <w:r>
        <w:t xml:space="preserve">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 административное наказание в виде обязательных работ.  </w:t>
      </w:r>
    </w:p>
    <w:p w:rsidR="00A77B3E">
      <w:r>
        <w:t>На основ</w:t>
      </w:r>
      <w:r>
        <w:t>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</w:t>
      </w:r>
      <w:r>
        <w:t xml:space="preserve">чить ему административное наказание в виде обязательных работ на срок 20 (двадцать) часов.  </w:t>
      </w:r>
    </w:p>
    <w:p w:rsidR="00A77B3E">
      <w:r>
        <w:t>Исполнение настоящего постановления осуществляется отделом судебных приставов по месту жительства лица, привлеченного к административной ответственности, в порядке</w:t>
      </w:r>
      <w:r>
        <w:t xml:space="preserve">, установленном ст. 32.13 КоАП РФ и ст. 109.2 Федерального закона «Об исполнительном производстве». </w:t>
      </w:r>
    </w:p>
    <w:p w:rsidR="00A77B3E">
      <w:r>
        <w:t>Разъяснить лицу, привлеченному к административной ответственности, что в случае его уклонения от отбывания наказания в виде обязательных работ, выразившего</w:t>
      </w:r>
      <w:r>
        <w:t>ся в неоднократном отказе от выполнения работ, и (или) его неоднократном невыходе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он отбывает обязательны</w:t>
      </w:r>
      <w:r>
        <w:t xml:space="preserve">е работы, в отношении него будет решаться вопрос о привлечении к административной ответственности по ч. 4 ст. 20.25 КоАП РФ в виде наложения административного штрафа в размере от 150 тысяч до сумма или административного ареста сроком до 15 суток. </w:t>
      </w:r>
    </w:p>
    <w:p w:rsidR="00A77B3E">
      <w:r>
        <w:t>Копию на</w:t>
      </w:r>
      <w:r>
        <w:t>стоящего постановления направить в Отделение судебных приставов по адрес ГУФССП по адрес и адрес.</w:t>
      </w:r>
    </w:p>
    <w:p w:rsidR="00A77B3E">
      <w:r>
        <w:t>Обязать службу судебных приставов по окончании отбытия административного наказания данным лицом незамедлительно сообщить об исполнении настоящего постановлени</w:t>
      </w:r>
      <w:r>
        <w:t xml:space="preserve">я мировому судье судебного участка № 85 </w:t>
      </w:r>
      <w:r>
        <w:t>Судаского</w:t>
      </w:r>
      <w:r>
        <w:t xml:space="preserve"> судебного района адрес.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</w:t>
      </w:r>
      <w:r>
        <w:t>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3B"/>
    <w:rsid w:val="0008133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