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5-0270/85/2026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>Мировой судья судебного участка №</w:t>
      </w:r>
      <w:r>
        <w:t xml:space="preserve">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административ</w:t>
      </w:r>
      <w:r>
        <w:t>ном правонарушении в отношении:</w:t>
      </w:r>
    </w:p>
    <w:p w:rsidR="00A77B3E">
      <w:r>
        <w:t>фио</w:t>
      </w:r>
      <w:r>
        <w:t>, паспортные данные, гражданина Российской Федерации, паспортные данные,  временно не трудоустроенного, состоящего в браке, лиц на иждивении не имеющего, инвалидность отсутствует, зарегистрированного и проживающего по адр</w:t>
      </w:r>
      <w:r>
        <w:t>есу: адрес,</w:t>
      </w:r>
      <w:r>
        <w:t xml:space="preserve"> </w:t>
      </w:r>
      <w:r>
        <w:t>,</w:t>
      </w:r>
      <w:r>
        <w:t xml:space="preserve"> </w:t>
      </w:r>
    </w:p>
    <w:p w:rsidR="00A77B3E">
      <w:r>
        <w:t>о привлечении к административной ответственности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>дата в время в адрес,</w:t>
      </w:r>
      <w:r>
        <w:t xml:space="preserve"> </w:t>
      </w:r>
      <w:r>
        <w:t>,</w:t>
      </w:r>
      <w:r>
        <w:t xml:space="preserve">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 назначенный постановлением № 18810582250611246630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</w:t>
      </w:r>
      <w:r>
        <w:t xml:space="preserve">у в совершении административного правонарушения, предусмотренного ч. 1 ст. 20.25 КоАП РФ, признал,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 по </w:t>
      </w:r>
      <w:r>
        <w:t>ст. 20.25 КоАП РФ, а это более 10 протоколов, просил назначить наказание предусмотренное санкцией статьи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</w:t>
      </w:r>
      <w:r>
        <w:t>иходит к следующему.</w:t>
      </w:r>
    </w:p>
    <w:p w:rsidR="00A77B3E">
      <w:r>
        <w:t>В соответствии с ч. 1 ст. 20.25 КоАП РФ неуплата 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</w:t>
      </w:r>
      <w:r>
        <w:t>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</w:t>
      </w:r>
      <w:r>
        <w:t xml:space="preserve">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№ 18810582250611246630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</w:t>
      </w:r>
      <w:r>
        <w:t>остоверные сведения в подтверждение невозможности уплаты штрафа по уважительным причинам,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>Таким образом, вина</w:t>
      </w:r>
      <w:r>
        <w:t xml:space="preserve">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</w:t>
      </w:r>
      <w:r>
        <w:t xml:space="preserve">к, предусмотренный ч. 1 ст. 32.2 КоАП РФ. </w:t>
      </w:r>
    </w:p>
    <w:p w:rsidR="00A77B3E">
      <w:r>
        <w:t xml:space="preserve">Обстоятельств, предусмотренных ст.ст.4.2, 4.3 КоАП РФ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</w:t>
      </w:r>
      <w:r>
        <w:t>ое правонарушение, в соответствии с требованиями ст. 3.1, ст. 4.1 КоАП Российской Федерации,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</w:t>
      </w:r>
      <w:r>
        <w:t xml:space="preserve">ю предупреждения совершения новых правонарушений, мировой судья считает необходимым и достаточным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</w:t>
      </w:r>
      <w:r>
        <w:t>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</w:t>
      </w:r>
      <w:r>
        <w:t xml:space="preserve">ть) часов.  </w:t>
      </w:r>
    </w:p>
    <w:p w:rsidR="00A77B3E">
      <w:r>
        <w:t>Исполнение настоящего постановления осуществляется отделом судебных приставов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</w:t>
      </w:r>
      <w:r>
        <w:t xml:space="preserve">ьном производстве». </w:t>
      </w:r>
    </w:p>
    <w:p w:rsidR="00A77B3E">
      <w:r>
        <w:t>Разъяснить лицу, привлеченному к административной ответственности,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</w:t>
      </w:r>
      <w:r>
        <w:t>е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</w:t>
      </w:r>
      <w:r>
        <w:t xml:space="preserve">й ответственности по ч. 4 ст. 20.25 КоАП РФ в виде наложения административного штрафа в размере от 150 тысяч до сумма или административного ареста сроком до 15 суток. </w:t>
      </w:r>
    </w:p>
    <w:p w:rsidR="00A77B3E">
      <w:r>
        <w:t xml:space="preserve">Копию настоящего постановления направить в Отделение судебных приставов по адрес ГУФССП </w:t>
      </w:r>
      <w:r>
        <w:t>по адрес и адрес.</w:t>
      </w:r>
    </w:p>
    <w:p w:rsidR="00A77B3E">
      <w:r>
        <w:t xml:space="preserve">Обязать службу судебных приставов по окончании отбытия административного наказания данным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>Постан</w:t>
      </w:r>
      <w:r>
        <w:t xml:space="preserve">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</w:t>
      </w:r>
      <w:r>
        <w:t xml:space="preserve">       </w:t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B50"/>
    <w:rsid w:val="00223B50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