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5-0271/85/2026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административ</w:t>
      </w:r>
      <w:r>
        <w:t>ном правонарушении в отношении:</w:t>
      </w:r>
    </w:p>
    <w:p w:rsidR="00A77B3E">
      <w:r>
        <w:t>фио</w:t>
      </w:r>
      <w:r>
        <w:t>, паспортные данные,  временно не трудоустроенного, состоящего в браке, лиц на иждивении не имеющего,  инвалидность отсутствует, зарегистрированного и проживающего по адресу: адрес,</w:t>
      </w:r>
    </w:p>
    <w:p w:rsidR="00A77B3E">
      <w:r>
        <w:t>о привлечении к административной ответс</w:t>
      </w:r>
      <w:r>
        <w:t>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</w:t>
      </w:r>
      <w:r>
        <w:t xml:space="preserve"> назначенный постановлением № 18810582250611022465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совершении административного правонарушения, предусмотренного ч. 1 ст. 20.25 КоАП РФ, признал,</w:t>
      </w:r>
      <w:r>
        <w:t xml:space="preserve">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по ст. 20.25 КоАП РФ, более 10 протоколов,  просил назначить наказание предусмотренное санкцией статьи</w:t>
      </w:r>
      <w:r>
        <w:t xml:space="preserve">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приходит к следующему.</w:t>
      </w:r>
    </w:p>
    <w:p w:rsidR="00A77B3E">
      <w:r>
        <w:t>В соответствии с ч. 1 ст. 20.25 КоАП РФ неуплата административного штрафа в срок, п</w:t>
      </w:r>
      <w:r>
        <w:t xml:space="preserve">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</w:t>
      </w:r>
      <w:r>
        <w:t>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</w:t>
      </w:r>
      <w:r>
        <w:t xml:space="preserve">постановлением № 18810582250611022465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причинам, не позднее шес</w:t>
      </w:r>
      <w:r>
        <w:t>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</w:t>
      </w:r>
      <w:r>
        <w:t xml:space="preserve">седании </w:t>
      </w:r>
      <w:r>
        <w:t xml:space="preserve">доказательствами и его действия следует квалифицировать по ч. 1 ст. 20.25 КоАП Российской Федерации, как неуплата административного штрафа в срок, предусмотренный ч. 1 ст. 32.2 КоАП РФ. </w:t>
      </w:r>
    </w:p>
    <w:p w:rsidR="00A77B3E">
      <w:r>
        <w:t>Обстоятельств, предусмотренных ст.ст.4.2, 4.3 КоАП РФ смягчаю</w:t>
      </w:r>
      <w:r>
        <w:t xml:space="preserve">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3.1, ст. 4.1 КоАП Российской Федерации, с учетом ха</w:t>
      </w:r>
      <w:r>
        <w:t>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мировой судья считает необходимым и достаточным назнач</w:t>
      </w:r>
      <w:r>
        <w:t xml:space="preserve">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</w:t>
      </w:r>
      <w:r>
        <w:t xml:space="preserve">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  </w:t>
      </w:r>
    </w:p>
    <w:p w:rsidR="00A77B3E">
      <w:r>
        <w:t>Исполнение настоящего постановления осуществляется отделом судебных приставов по месту жите</w:t>
      </w:r>
      <w:r>
        <w:t xml:space="preserve">льства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A77B3E">
      <w:r>
        <w:t>Разъяснить лицу, привлеченному к административной ответственности, что в случае его</w:t>
      </w:r>
      <w:r>
        <w:t xml:space="preserve">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 уважительных причин, и (или) неоднократном нарушении трудовой дисциплины, п</w:t>
      </w:r>
      <w:r>
        <w:t>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административной ответственности по ч. 4 ст. 20.25 КоАП РФ в виде наложения административного штрафа в размере от 150 т</w:t>
      </w:r>
      <w:r>
        <w:t xml:space="preserve">ысяч до сумма или административного ареста сроком до 15 суток. </w:t>
      </w:r>
    </w:p>
    <w:p w:rsidR="00A77B3E">
      <w:r>
        <w:t>Копию настоящего постановления направить в Отделение судебных приставов по адрес ГУФССП по адрес и адрес.</w:t>
      </w:r>
    </w:p>
    <w:p w:rsidR="00A77B3E">
      <w:r>
        <w:t>Обязать службу судебных приставов по окончании отбытия административного наказания дан</w:t>
      </w:r>
      <w:r>
        <w:t xml:space="preserve">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</w:t>
      </w:r>
      <w:r>
        <w:t>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86E"/>
    <w:rsid w:val="000B586E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