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5-0298/85/2026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 xml:space="preserve">дата                                                                                                   адрес </w:t>
      </w:r>
    </w:p>
    <w:p w:rsidR="00A77B3E">
      <w:r>
        <w:t xml:space="preserve">Мировой судья судебного </w:t>
      </w:r>
      <w:r>
        <w:t xml:space="preserve">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</w:t>
      </w:r>
      <w:r>
        <w:t>нистративном правонарушении в отношении:</w:t>
      </w:r>
    </w:p>
    <w:p w:rsidR="00A77B3E">
      <w:r>
        <w:t>фио</w:t>
      </w:r>
      <w:r>
        <w:t xml:space="preserve">, </w:t>
      </w:r>
      <w:r>
        <w:t xml:space="preserve">паспортные данные, временно не </w:t>
      </w:r>
      <w:r>
        <w:t>трудоустроенного</w:t>
      </w:r>
      <w:r>
        <w:t>, состоящего браке, лиц на иждивении не имеющего, инвалидность отсутствует, зарегистрированного по адресу: адрес, проживающего по адресу: адрес,</w:t>
      </w:r>
    </w:p>
    <w:p w:rsidR="00A77B3E">
      <w:r>
        <w:t>по признакам</w:t>
      </w:r>
      <w:r>
        <w:t xml:space="preserve"> состава правонарушения, предусмотренного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</w:t>
      </w:r>
      <w:r>
        <w:t>значенный постановлением 8204 № 109362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признал полностью, подтвердил обстоятельства, указанные в материалах дела, в содеянном раскаялся. Пояснил, ч</w:t>
      </w:r>
      <w:r>
        <w:t>то имеет нестабильный, неофициальный заработок, просил учесть данные обстоятельства при вынесении итогового решения и не применять к нему наказание связанное с ограничениями.</w:t>
      </w:r>
    </w:p>
    <w:p w:rsidR="00A77B3E">
      <w:r>
        <w:t xml:space="preserve">Заслушав объяснения </w:t>
      </w:r>
      <w:r>
        <w:t>фио</w:t>
      </w:r>
      <w:r>
        <w:t>, изучив протокол об административном правонарушении и при</w:t>
      </w:r>
      <w:r>
        <w:t xml:space="preserve">ложенные к нему материалы, прихожу к следующему.    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</w:t>
      </w:r>
      <w:r>
        <w:t>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</w:t>
      </w:r>
      <w:r>
        <w:t xml:space="preserve">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8204 № 109362 от дата, согласно которому привлекаемому лицу был назначен административный штраф в размере</w:t>
      </w:r>
      <w:r>
        <w:t xml:space="preserve">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</w:t>
      </w:r>
      <w:r>
        <w:t>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</w:t>
      </w:r>
      <w:r>
        <w:t xml:space="preserve">РФ, как неуплата административного штрафа </w:t>
      </w:r>
      <w:r>
        <w:t xml:space="preserve">в срок,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</w:t>
      </w:r>
      <w:r>
        <w:t>ативное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</w:t>
      </w:r>
      <w:r>
        <w:t xml:space="preserve"> целью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</w:t>
      </w:r>
      <w: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штрафа в сумме сумма.  </w:t>
      </w:r>
    </w:p>
    <w:p w:rsidR="00A77B3E">
      <w:r>
        <w:t>Штраф подлежит уплат</w:t>
      </w:r>
      <w:r>
        <w:t xml:space="preserve">е по следующим реквизитам:   </w:t>
      </w:r>
    </w:p>
    <w:p w:rsidR="00A77B3E">
      <w:r>
        <w:t>Получатель: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казначейский счет 40102810645370000035; Казначей</w:t>
      </w:r>
      <w:r>
        <w:t xml:space="preserve">ский счет 03100643000000017500; Лицевой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0410760300855002982620174, по делу № 5-0298/85/2026 в отношении </w:t>
      </w:r>
      <w:r>
        <w:t>фио</w:t>
      </w:r>
    </w:p>
    <w:p w:rsidR="00A77B3E">
      <w:r>
        <w:t>Согласно ст. 32.2 КоАП РФ, административный штра</w:t>
      </w:r>
      <w:r>
        <w:t>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>Оригинал документа, свидетельствующего об уплате административно</w:t>
      </w:r>
      <w:r>
        <w:t xml:space="preserve">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>Постановление может быть обжа</w:t>
      </w:r>
      <w:r>
        <w:t xml:space="preserve">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516"/>
    <w:rsid w:val="00580516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