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5-85-300/2022</w:t>
      </w:r>
    </w:p>
    <w:p w:rsidR="00A77B3E">
      <w:r>
        <w:t>УИД 91MS0085-01-2022-000920-41</w:t>
      </w:r>
    </w:p>
    <w:p w:rsidR="00A77B3E"/>
    <w:p w:rsidR="00A77B3E"/>
    <w:p w:rsidR="00A77B3E">
      <w:r>
        <w:t>ПОСТАНОВЛЕНИЕ</w:t>
      </w:r>
    </w:p>
    <w:p w:rsidR="00A77B3E"/>
    <w:p w:rsidR="00A77B3E">
      <w:r>
        <w:t>04 августа 2022 года</w:t>
        <w:tab/>
        <w:tab/>
        <w:tab/>
        <w:tab/>
        <w:t>г. Судак</w:t>
      </w:r>
    </w:p>
    <w:p w:rsidR="00A77B3E">
      <w:r>
        <w:t>И.о. мирового судьи судебного участка №85 Судакского судебного района (городской округ Судак) Республики Крым мировой судья судебного участка №86 Судакского судебного района (городской округ Судак) Республики Крым Сологуб Л.В., рассмотрев  в открытом судебном заседании дело об административном правонарушении в отношении:</w:t>
      </w:r>
    </w:p>
    <w:p w:rsidR="00A77B3E">
      <w:r>
        <w:t>Попкова Валерия Петровича, паспортные данные, гражданина Российской Федерации, официально трудоустроенного в ООО «Крым Торг Сервис» в качестве инспектора, женат, малолетних детей на иждивении нет, зарегистрированного и проживающего по адресу: адрес, в совершении правонарушения, предусмотренного ч. 3 ст. 8.28 КоАП РФ,</w:t>
      </w:r>
    </w:p>
    <w:p w:rsidR="00A77B3E"/>
    <w:p w:rsidR="00A77B3E">
      <w:r>
        <w:t>УСТАНОВИЛ:</w:t>
      </w:r>
    </w:p>
    <w:p w:rsidR="00A77B3E">
      <w:r>
        <w:t xml:space="preserve">согласно протоколу № 8201№076422 от 27.06.2022, сотрудниками полиции 24.06.2022 в 17 час. 45 мин. по адресу: Республика Крым, г. Судак, с. Дачное, ул. Горная возле д. 5 выявлен Попков В.П., который на автомобиле ГАЗ-66 с государственным регистрационным номером В484УВ82 перевозил заведомо незаконно заготовленную древесину, без разрешительных документов (товаротранспортная накладная, путевой лист, чек об оплате), общим объемом 5 складометров. </w:t>
      </w:r>
    </w:p>
    <w:p w:rsidR="00A77B3E">
      <w:r>
        <w:t>Учитывая то, что действия Попкова В.П. не повлекли за собой последствия предусмотренные 4.1 ст. 158 УК РФ, а так же ст.260 УК РФ, в его действиях усматриваются признаки административного правонарушения ответственность за совершение которого, предусмотрена ч.З ст. 8.28 Кодекса Российской Федерации об административных правонарушениях.</w:t>
      </w:r>
    </w:p>
    <w:p w:rsidR="00A77B3E">
      <w:r>
        <w:t>В судебное заседание Попков В.П. не явился, о месте и времени рассмотрения дела извещен надлежащим образом, судебной повесткой, направленной ему по месту жительства и регистрации 12.07.2022, что подтверждается почтовыми конвертами вернувшиеся в адрес судебного участка с отметкой «истек срок хранения».</w:t>
      </w:r>
    </w:p>
    <w:p w:rsidR="00A77B3E">
      <w:r>
        <w:t xml:space="preserve">В порядке ч.2 ст.25.1 КоАП РФ считаю возможным рассмотреть материал об административном правонарушении в отсутствие Попкова В.П. </w:t>
      </w:r>
    </w:p>
    <w:p w:rsidR="00A77B3E">
      <w:r>
        <w:t>Частью 3 статьи 8.28 КоАП РФ предусмотрена ответственность за приобретение, хранение, перевозка или сбыт заведомо незаконно заготовленной древесины, если эти действия не содержат признаков уголовно наказуемого деяния, что 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A77B3E">
      <w:r>
        <w:t>Объектом правонарушения, предусмотренного частью 3 статьи 8.28 Кодекса Российской Федерации об административных правонарушениях, являются общественные отношения, связанные с использованием и охраной лесов.</w:t>
      </w:r>
    </w:p>
    <w:p w:rsidR="00A77B3E">
      <w:r>
        <w:t>Объективную сторону указанного правонарушения составляют действия, выразившиеся в приобретении, хранении, перевозке или сбыте заведомо незаконно заготовленной древесины, если эти действия не содержат признаков уголовно наказуемого деяния.</w:t>
      </w:r>
    </w:p>
    <w:p w:rsidR="00A77B3E">
      <w:r>
        <w:t>При этом обязательным признаком наличия состава данного административного правонарушения является установленный факт незаконности заготовленной древесины, а также осведомленность лица, осуществляющего перевозку такой древесины, о факте ее незаконной заготовки.</w:t>
      </w:r>
    </w:p>
    <w:p w:rsidR="00A77B3E">
      <w:r>
        <w:t>Согласно части 1 статьи 29 Лесного кодекса Российской Федерации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A77B3E">
      <w:r>
        <w:t>В соответствии со статьей 2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 утвержденного Приказом Минприроды России от 2 апреля 2015 года N 169, заготовка гражданами древесины для собственных нужд, осуществляемая на землях особо охраняемых природных территорий федерального значения, производится на основании договора купли-продажи лесных насаждений (далее - Договор), заключаемого в соответствии с Порядком подготовки и заключения договора купли-продажи лесных насаждений, расположенных на землях, находящихся в государственной или муниципальной собственности, и формы примерного договора купли-продажи лесных насаждений, утвержденным Приказом Федерального агентства лесного хозяйства от 26 июля 2011 года N 318.</w:t>
      </w:r>
    </w:p>
    <w:p w:rsidR="00A77B3E">
      <w:r>
        <w:t>В соответствии с п. 3 ч. 4 ст. 30 ЛК РФ, Правил заготовки древесины и особенности заготовки древесины в лесничествах, лесопарках, указанных в ст. 23 ЛК РФ, утвержденных Приказом Минприроды России от 13 сентября 2016 года № 474 (далее – Правила), граждане, юридические лица осуществляют заготовку древесины на основании договоров аренды лесных участков.</w:t>
      </w:r>
    </w:p>
    <w:p w:rsidR="00A77B3E">
      <w:r>
        <w:t>Заготовка древесины осуществляется в соответствии с настоящими Правилами, лесным планом субъекта Российской Федерации, лесохозяйственным регламентом лесничества, лесопарка, а также проектом освоения лесов и лесной декларацией (за исключением случаев заготовки древесины на основании договора купли-продажи лесных насаждений или указанного в ч. 5 ст. 19 ЛК РФ контракта) (п. 4 Правил). Граждане вправе заготавливать древесину для целей отопления, возведения строений и иных собственных нужд. Граждане осуществляют заготовку древесины для собственных нужд на основании договоров купли-продажи лесных насаждений (п. 5 Правил).</w:t>
      </w:r>
    </w:p>
    <w:p w:rsidR="00A77B3E">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 (ст. 99 ЛК РФ).</w:t>
      </w:r>
    </w:p>
    <w:p w:rsidR="00A77B3E">
      <w:r>
        <w:t>Как усматривается из материалов дела, 27.06.2022 в 17 час. 45 мин. Республика Крым, г. Судак, с. Дачное, ул. Горная возле д. 5 выявлен Попков В.П., который на автомобиле ГАЗ-66 с государственным регистрационным номером В484УВ82 перевозил заведомо незаконно заготовленную древесину, без разрешительных документов (товаротранспортная накладная, путевой лист, чек об оплате), общим объемом 5 складометров.</w:t>
      </w:r>
    </w:p>
    <w:p w:rsidR="00A77B3E">
      <w:r>
        <w:t>Так, в протоколе об административном правонарушении 8201№076422 от 27.06.2022 указано место, время и событие административного правонарушения, а также лицо, его совершившее  (л.д.2).</w:t>
      </w:r>
    </w:p>
    <w:p w:rsidR="00A77B3E">
      <w:r>
        <w:t>В рапорте старшего УУП ОУУПиПДН ОМВД России по г. Судаку (КУСП №2197 от 24.06.2022) указано о том, что 24.06.2022 в 17 час.45 мин. им был остановлен автомобиль ГАЗ-66 с государственным регистрационным номером В484УВ82 по управлением Попова В.П., который перевозил незаконно заготовленные дрова, без разрешительных документов (л.д.4).</w:t>
      </w:r>
    </w:p>
    <w:p w:rsidR="00A77B3E">
      <w:r>
        <w:t>Согласно протоколу 8207№000879 от 24.06.2022 о досмотре транспортного средства и иллюстрационной таблицы к нему установлено, что Попков В.П. незаконно перевозил в принадлежащем ему автомобиле дрова (л.д.5).</w:t>
      </w:r>
    </w:p>
    <w:p w:rsidR="00A77B3E">
      <w:r>
        <w:t>Из письменных объяснений Попкова В.П. от 27.06.2022 следует, что он был остановлен сотрудниками полиции 24.06.2022 в 17 час. 45 мин. по адресу: Республика Крым, г. Судак, с. Дачное, ул. Горная возле д. 5 при перевозке на автомобиле ГАЗ-66 с государственным регистрационным номером В484УВ82 незаконно заготовленную древесину, без разрешительных документов (товаротранспортная накладная, путевой лист, чек об оплате), общим объемом 5 складометров. (л.д.8).</w:t>
      </w:r>
    </w:p>
    <w:p w:rsidR="00A77B3E">
      <w:r>
        <w:t xml:space="preserve">Согласно справке от 27.06 ОУУП и ПДН ОМВД России по г.Судаку на ответственном хранении в ГИБДД ОМВД России по г.Судаку находится автомобиль ГАЗ-66 гос.номер В484УВ82 с находящейся дровами в кузове автомобиля в количестве 5 складометров (л.д.12). </w:t>
      </w:r>
    </w:p>
    <w:p w:rsidR="00A77B3E">
      <w:r>
        <w:t>Таким образом, имеющиеся в деле доказательства свидетельствуют о том, что Попков В.П. зная о незаконной заготовке древесины, осуществил ее перевозку, и его действия следует квалифицировать по ч.3 ст.8.28 КоАП РФ -  перевозка заведомо незаконно заготовленной древесины, если эти действия не содержат признаков уголовно наказуемого деяния.</w:t>
      </w:r>
    </w:p>
    <w:p w:rsidR="00A77B3E">
      <w:r>
        <w:t xml:space="preserve"> При назначении административного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 xml:space="preserve">  Обстоятельств, предусмотренных ст.ст.4.2, 4.3 КоАП РФ, смягчающих либо отягчающих административную ответственность не установлено. </w:t>
      </w:r>
    </w:p>
    <w:p w:rsidR="00A77B3E">
      <w:r>
        <w:t xml:space="preserve">На основании изложенного, суд считает необходимым назначить Попкову В.П. наказание в виде административного штрафа, предусмотренном санкцией статьи. </w:t>
      </w:r>
    </w:p>
    <w:p w:rsidR="00A77B3E">
      <w:r>
        <w:t>Санкцией ч.3 ст.8.28 КоАП РФ не предусмотрена конфискация орудия совершения правонарушения, в связи с чем орудие совершения административного правонарушения, которое находится на ответственном хранение в ГИБДД ОМВД России по г.Судаку: – автомобиль ГАЗ-66 гос.номер В484УВ82,- следует возвратить по принадлежности его законному владельцу; древесину, находящуюся в салоне автомобиля, - передать уполномоченному органу.</w:t>
      </w:r>
    </w:p>
    <w:p w:rsidR="00A77B3E">
      <w:r>
        <w:t xml:space="preserve">Руководствуясь ст.ст. 8.28 ч. 3, 29.9, 29.10 КоАП РФ, мировой судья </w:t>
      </w:r>
    </w:p>
    <w:p w:rsidR="00A77B3E">
      <w:r>
        <w:t>ПОСТАНОВИЛ:</w:t>
      </w:r>
    </w:p>
    <w:p w:rsidR="00A77B3E"/>
    <w:p w:rsidR="00A77B3E">
      <w:r>
        <w:t>Попкова Валерия Петровича признать виновным в совершении правонарушения, предусмотренного ч.3 ст. 8.28 КоАП РФ, и назначить наказание в виде административного штрафа в размере 5000 (пять тысяч) рублей.</w:t>
      </w:r>
    </w:p>
    <w:p w:rsidR="00A77B3E">
      <w:r>
        <w:t>Штраф подлежит уплате по следующим реквизитам: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35723000, КБК 82811601063010009140; УИН 0410760300855003002208136.</w:t>
      </w:r>
    </w:p>
    <w:p w:rsidR="00A77B3E">
      <w:r>
        <w:t>Разъяснить Попкову В.П.,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Орудие совершения административного правонарушения: автомобиль ГАЗ-66 гос.номер, находящееся на ответственном хранении в ГИБДД ОМВД России по г.Судаку (л.д.12) следует возвратить по принадлежности его законному владельцу; древесину, находящуюся в кузове автомобиля, - передать уполномоченному органу. </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Мировой судья</w:t>
        <w:tab/>
        <w:tab/>
        <w:tab/>
        <w:tab/>
        <w:tab/>
        <w:tab/>
        <w:tab/>
        <w:t xml:space="preserve">    Сологуб Л.В.</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