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5-0300/85/2026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>, с участием лица, привлекаемого к административной ответственности</w:t>
      </w:r>
      <w:r>
        <w:t>,</w:t>
      </w:r>
    </w:p>
    <w:p w:rsidR="00A77B3E">
      <w:r>
        <w:t>рассмотрев в открытом судебном заседании материалы дела об ад</w:t>
      </w:r>
      <w:r>
        <w:t>министративном правонарушении в отношении:</w:t>
      </w:r>
    </w:p>
    <w:p w:rsidR="00A77B3E">
      <w:r>
        <w:t>фио</w:t>
      </w:r>
      <w:r>
        <w:t xml:space="preserve">, паспортные данные,  временно не трудоустроенного, в браке не состоящего, лиц на иждивении не имеющего,  зарегистрированного и проживающего по адресу: адрес,  </w:t>
      </w:r>
    </w:p>
    <w:p w:rsidR="00A77B3E">
      <w:r>
        <w:t xml:space="preserve">о привлечении к административной ответственности </w:t>
      </w:r>
      <w:r>
        <w:t>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</w:t>
      </w:r>
      <w:r>
        <w:t>ый постановлением 8204 № 109971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20.25 КоАП РФ, признал, с изложенным в про</w:t>
      </w:r>
      <w:r>
        <w:t>токоле об административном правонарушении согласился.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</w:t>
      </w:r>
      <w:r>
        <w:t>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</w:t>
      </w:r>
      <w:r>
        <w:t>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</w:t>
      </w:r>
      <w:r>
        <w:t xml:space="preserve">азмере сумма, назначенный постановлением 8204 № 109971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</w:t>
      </w:r>
      <w:r>
        <w:t>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</w:t>
      </w:r>
      <w:r>
        <w:t xml:space="preserve">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>Обстоятельств, предусмотренных ст.ст.4.2, 4.</w:t>
      </w:r>
      <w:r>
        <w:t xml:space="preserve">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</w:t>
      </w:r>
      <w:r>
        <w:t>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 д</w:t>
      </w:r>
      <w:r>
        <w:t xml:space="preserve">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</w:t>
      </w:r>
      <w:r>
        <w:t xml:space="preserve">о ч. 1 ст. 20.25 Кодекса Российской Федерации об административных правонарушениях и назначить ему административное наказание в виде штрафа в сумме сумма.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</w:t>
      </w:r>
      <w:r>
        <w:t>ес)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счет 03100643000000017500; Лицевой счет телефон в УФК по адрес, Код Сводног</w:t>
      </w:r>
      <w:r>
        <w:t xml:space="preserve">о реестра телефон ОКТМО: телефон, КБК телефон </w:t>
      </w:r>
      <w:r>
        <w:t>телефон</w:t>
      </w:r>
      <w:r>
        <w:t xml:space="preserve">, УИН: 0410760300855003002620109, по делу № 5-0300/85/2026 в отношении </w:t>
      </w:r>
      <w:r>
        <w:t>фио</w:t>
      </w:r>
    </w:p>
    <w:p w:rsidR="00A77B3E">
      <w:r>
        <w:t>Согласно ст. 32.2 КоАП РФ, административный штраф должен быть уплачен лицом, привлеченным к административной ответственности, не</w:t>
      </w:r>
      <w:r>
        <w:t xml:space="preserve">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 xml:space="preserve">Оригинал документа, свидетельствующего об уплате административного штрафа (оригинал квитанции или платежного поручения), необходимо представить </w:t>
      </w:r>
      <w:r>
        <w:t xml:space="preserve">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</w:t>
      </w:r>
      <w:r>
        <w:t xml:space="preserve">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E5"/>
    <w:rsid w:val="009502E5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