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5-85-309/2022</w:t>
      </w:r>
    </w:p>
    <w:p w:rsidR="00A77B3E">
      <w:r>
        <w:t>УИД: 91MS0085-01-2022-000938-84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04 июля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фио, паспортные данные адрес, гражданина РФ, паспортные данные, зарегистрирован и проживает по адресу: адрес, инвалидности не имеющий, не работает, образование среднее, не женат, работником правоохранительного органа не является, ранее привлекался к административной ответственности:</w:t>
      </w:r>
    </w:p>
    <w:p w:rsidR="00A77B3E">
      <w:r>
        <w:t>22.03.2022 по ст. 20.21 КоАП к административному штрафу 500 рублей;</w:t>
      </w:r>
    </w:p>
    <w:p w:rsidR="00A77B3E">
      <w:r>
        <w:t>22.03.2022 по ст. 20.25 ч.1 КоАП к обязательным работам 40 часов;</w:t>
      </w:r>
    </w:p>
    <w:p w:rsidR="00A77B3E">
      <w:r>
        <w:t>25.03.2022 по ст. 20.25 ч. 1 КоАП РФ к административному аресту 3 суток;</w:t>
      </w:r>
    </w:p>
    <w:p w:rsidR="00A77B3E">
      <w:r>
        <w:t>01.03.2022 по ч. 1 ст. 20.21 КоАП к административному штрафу 500 рублей;</w:t>
      </w:r>
    </w:p>
    <w:p w:rsidR="00A77B3E">
      <w:r>
        <w:t>19.02.2022 по ст. 20.21 КоАП к административному штрафу 500 рублей,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06.05.2022 фио,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по ст. 20.21 КоАП РФ от 22.02.2022, вынесенным заместителем начальника полиции ОМВД России по г. Судаку фио привлечен к административной ответственности в виде административного штрафа в размере 500 рублей. Копия постановления вручена фио 22.02.2022, что подтверждается подписью в постановлении. Данное постановление обжаловано (опротестовано) не было, вступило в законную силу 05.03.2022. Ходатайств о предоставлении отсрочки или рассрочки исполнения постановления о наложении штрафа не поступало. Срок добровольной уплаты штрафа истек 05.05.2022 года. Сведений об уплате гражданином фио административного штрафа в течение срока, установленного ст. 32.2 КоАП РФ, не поступило.</w:t>
      </w:r>
    </w:p>
    <w:p w:rsidR="00A77B3E">
      <w:r>
        <w:t xml:space="preserve">23.06.2022 по указанному факту в отношении фио составлен протокол об административном правонарушении по  ч. 1 ст. 20.25 КоАП РФ. </w:t>
      </w:r>
    </w:p>
    <w:p w:rsidR="00A77B3E">
      <w:r>
        <w:t>В судебном заседании фио с протоколом согласился, вину признал, пояснил, что не оплатил штраф в связи с тем, что было источника заработка.</w:t>
      </w:r>
    </w:p>
    <w:p w:rsidR="00A77B3E">
      <w:r>
        <w:t xml:space="preserve">Совершение фио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23.06.2022 года об административном правонарушении /л.д. 2/;</w:t>
      </w:r>
    </w:p>
    <w:p w:rsidR="00A77B3E">
      <w:r>
        <w:t>- копией протокола об административном правонарушении от 22.02.2022 /л.д. 3/;</w:t>
      </w:r>
    </w:p>
    <w:p w:rsidR="00A77B3E">
      <w:r>
        <w:t>- справкой к протоколу об административном правонарушении /л.д. 4/;</w:t>
      </w:r>
    </w:p>
    <w:p w:rsidR="00A77B3E">
      <w:r>
        <w:t>- с сведениями о привлечении фио к административной ответственности /л.д. 5/;</w:t>
      </w:r>
    </w:p>
    <w:p w:rsidR="00A77B3E">
      <w:r>
        <w:t>- объяснением фио от 23.06.2022 /л.д. 9/;</w:t>
      </w:r>
    </w:p>
    <w:p w:rsidR="00A77B3E">
      <w:r>
        <w:t xml:space="preserve">- пояснениями фио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ст.20.25 КоАП РФ. </w:t>
      </w:r>
    </w:p>
    <w:p w:rsidR="00A77B3E">
      <w:r>
        <w:t>При назначении наказания мировой судья учитывает обстоятельства совершения правонарушения, личность фио, и приходит к выводу о нецелесообразности назначения административного наказания в виде административного штрафа, поскольку фио не имеет постоянного места работы, ранее назначенное наказание в виде административного штрафа не оплатил.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фио не относится к категории лиц, установленных частью 3  статьи 3.13 КоАП РФ, в связи с чем, препятствий для назначения ему административного наказания в виде обязательных работ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