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5-85-337/2021</w:t>
      </w:r>
    </w:p>
    <w:p w:rsidR="00A77B3E">
      <w:r>
        <w:t>ПОСТАНОВЛЕНИЕ</w:t>
      </w:r>
    </w:p>
    <w:p w:rsidR="00A77B3E">
      <w:r>
        <w:t>о прекращении дела об административном правонарушении</w:t>
      </w:r>
    </w:p>
    <w:p w:rsidR="00A77B3E"/>
    <w:p w:rsidR="00A77B3E">
      <w:r>
        <w:t>адрес                                                                                   дата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гражданки Российской Федерации, зарегистрированной по адресу: адрес, ранее к административной ответственности не привлекалась, </w:t>
      </w:r>
    </w:p>
    <w:p w:rsidR="00A77B3E">
      <w:r>
        <w:t xml:space="preserve">в совершении правонарушения, предусмотренного ч.1 ст.14.1 КоАП РФ, -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правонарушении, дата по адресу: адрес, мини-отель «Асоль»,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зарегистрирована. Мини-отель «Ассоль» представляет собой два двухэтажных здания, количество номеров 11, стоимость за однокомнатный номер сумма за сутки, за двухкомнатный номер сумма за сутки, согласно информации с сайта tvil.ru, также на сайте размещена информация о предоставлении услуг трансфера за отдельную плату (стоимость трансфера сумма) При проведении проверки дата в время при наличном расчете за проживание в номере за одни сутки стоимостью сумма, дочери фио  были переданы денежные средства в сумме сумма, так как бронирование номера было на трое суток общей стоимостью сумма, в связи с этим подошел супруг фио за оставшейся суммой денежных средств (в сумме сумма). Также имеется личный интернет-сайт мини-отеля «Ассоль» в Судаке: sudak-assol.ru. За указанное правонарушение предусмотрена административная ответственность по ч.1 ст.14.1 КоАП РФ.</w:t>
      </w:r>
    </w:p>
    <w:p w:rsidR="00A77B3E">
      <w:r>
        <w:t>дата по указанному факту в отношении фио составлен протокол об административном правонарушении по ст. 14.1 ч. 1 КоАП РФ.</w:t>
      </w:r>
    </w:p>
    <w:p w:rsidR="00A77B3E">
      <w:r>
        <w:t>фио в судебное заседание не явилась, о дате, времени и месте рассмотрения дела извещалась надлежащим образом судебной повесткой с уведомлением, направленной по указанному в протоколе адресу.</w:t>
      </w:r>
    </w:p>
    <w:p w:rsidR="00A77B3E">
      <w:r>
        <w:t>В порядке ч.2 ст.25.1 КоАП РФ суд считает возможным рассмотреть материал об административном правонарушении в отсутствие фио</w:t>
      </w:r>
    </w:p>
    <w:p w:rsidR="00A77B3E">
      <w:r>
        <w:t>Рассмотрев материалы дела, считаю, что производство по делу подлежит прекращению по следующим основаниям.</w:t>
      </w:r>
    </w:p>
    <w:p w:rsidR="00A77B3E">
      <w: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условий, способствующих совершению административных правонарушений.</w:t>
      </w:r>
    </w:p>
    <w:p w:rsidR="00A77B3E">
      <w:r>
        <w:t>В соответствии с ч. 2 ст. 28.2 КоАП РФ,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>
      <w:r>
        <w:t>В силу п.п. 2, 3 ч. 1 ст. 26.1 КоАП РФ по делу об административном правонарушении выяснению подлежат: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>
      <w:r>
        <w:t xml:space="preserve">Изучением протокола об административном правонарушении и материалов дела установлено, что протокол об административном правонарушении не отвечает требованиям ч. 2 ст. 28.2 КоАП РФ. Какие-либо объективные данные, указывающие на совершение указанного административного правонарушения гражданкой фио в протоколе об административном правонарушении не указаны и в деле об административном правонарушении отсутствуют. </w:t>
      </w:r>
    </w:p>
    <w:p w:rsidR="00A77B3E">
      <w:r>
        <w:t xml:space="preserve">Так, согласно протоколу, деньги были переданы дочери фио, однако, анкетные данные указанного лица (дочери) в протоколе не указаны и в деле отсутствуют. Какие-либо документы, подтверждающие родственные связи фио и указанного неустановленного лица (дочери), к материалам дела не приобщены. Сам по себе факт получения денег дочерью не свидетельствует о совершении правонарушения гражданкой фио Доказательств обратному материалы дела не содержит, указанное неустановленное лицо (дочь) не опрошена. </w:t>
      </w:r>
    </w:p>
    <w:p w:rsidR="00A77B3E">
      <w:r>
        <w:t xml:space="preserve">Далее, в протоколе указано, что «подошел супруг фио за оставшейся суммой денежных средств». Аналогичным образом, анкетные данные указанного неустановленного лица (супруга) в протоколе не указаны. Документы удостоверяющие личность, родственные связи с фио к материалам дела не приобщены. Сведения о получении указанным лицом (супругом) денег в материалах дела отсутствуют. Сам по себе факт нахождения супруга фио в доме по адресу адрес не свидетельствует о виновности фио </w:t>
      </w:r>
    </w:p>
    <w:p w:rsidR="00A77B3E">
      <w:r>
        <w:t xml:space="preserve">Описание объективной стороны деяния фио в протоколе полностью отсутствует. В чем выразилось совершение фио административного правонарушения не указано. Какие именно действия гражданки фио были квалифицированы по ст. 14.1 ч. 1 КоАП РФ в протоколе не отражено. </w:t>
      </w:r>
    </w:p>
    <w:p w:rsidR="00A77B3E">
      <w:r>
        <w:t xml:space="preserve">При таких обстоятельствах мировой судья приходит к выводу об отсутствии в действиях фио состава административного правонарушения, предусмотренного ст. 14.1 ч. 1 КоАП РФ. </w:t>
      </w:r>
    </w:p>
    <w:p w:rsidR="00A77B3E">
      <w:r>
        <w:t>На основании изложенного, руководствуясь п. 1 ч. 1.1. ст. 29.9, п. 2 ч. 1 ст. 24.5.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Дело об административном правонарушении в отношении фио по ч. 1 ст. 14.1 Кодекса РФ об административных правонарушениях прекратить на основании п. 2 ч. 1 ст. 24.5. КоАП РФ в связи с отсутствием состава административного правонарушения.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 Мировой судья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