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5-85-341/2021</w:t>
      </w:r>
    </w:p>
    <w:p w:rsidR="00A77B3E"/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ab/>
        <w:t>дата</w:t>
        <w:tab/>
        <w:tab/>
        <w:t xml:space="preserve">                                                          адрес</w:t>
      </w:r>
    </w:p>
    <w:p w:rsidR="00A77B3E"/>
    <w:p w:rsidR="00A77B3E">
      <w:r>
        <w:t>Мировой судья судебного участка №85 Судакского судебного района (городской адрес) адрес фио, в открытом судебном заседании в помещении судебного участка, рассмотрев дело об административном правонарушении, поступившее из Управления Пенсионного фонда Российской Федерации в адрес, в отношении:</w:t>
      </w:r>
    </w:p>
    <w:p w:rsidR="00A77B3E">
      <w:r>
        <w:t xml:space="preserve">фио, паспортные данные, гражданина Российской Федерации, директора наименование организации, адрес юридического лица: адрес, зарегистрированного по адресу: адрес, пл-дь Ленина, д. 10, кв. 3, ранее к административной ответственности не привлекался, </w:t>
      </w:r>
    </w:p>
    <w:p w:rsidR="00A77B3E">
      <w:r>
        <w:t>в совершении правонарушения, предусмотренного ч. 1 ст.15.33.2 КоАП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директором наименование организации, расположенным по адресу: адрес фио по электронным каналам связи представлена форма СЗВ-М за дата, с типом формы «исходная», содержащая сведения на 1 застрахованное лицо. Сведения о застрахованных лицах за дата представлены плательщиком страховых взносов по электронным каналам связи дата, при необходимости их предоставления в срок не позднее дата то есть с нарушением срока на 63 дня. Таким образом, дата в время часов плательщиком допущено административное правонарушение, предусмотренное ч. 1 ст. 15.33.2 КоАП РФ, выразившееся в непредставлении в установленный срок сведений в отношении 1 застрахованного лица за дата в государственное учреждение – Управление пенсионного фонда Российской Федерации в адрес, что привело к несвоевременному предоставлению сведения за дата. </w:t>
      </w:r>
    </w:p>
    <w:p w:rsidR="00A77B3E">
      <w:r>
        <w:t>дата по указанному факту составлен протокол об административном правонарушении № 38 в отношении директора наименование организации фио по ч. 1 ст. 15.33.2 КоАП РФ.</w:t>
      </w:r>
    </w:p>
    <w:p w:rsidR="00A77B3E">
      <w:r>
        <w:t xml:space="preserve">В судебное заседание фио не явился, о месте и времени рассмотрения дела извещен надлежащим образом судебной повесткой. 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фио</w:t>
      </w:r>
    </w:p>
    <w:p w:rsidR="00A77B3E">
      <w:r>
        <w:t>Исследовав материалы дела в их совокупности, суд приходит к следующим выводам.</w:t>
      </w:r>
    </w:p>
    <w:p w:rsidR="00A77B3E">
      <w:r>
        <w:t xml:space="preserve">В соответствии с п. 1 ст. 8 Федерального закона от дата N 27-ФЗ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>
      <w:r>
        <w:t>Согласно п. 2.2 ст. 11 Федерального закона от дата N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Совершение фио административного правонарушения, предусмотренного ч.1 ст.15.33.2 КоАП РФ подтверждается исследованными материалами дела: </w:t>
      </w:r>
    </w:p>
    <w:p w:rsidR="00A77B3E">
      <w:r>
        <w:t>- протоколом № 38 от дата об административном правонарушении /л.д. 1-2/;</w:t>
      </w:r>
    </w:p>
    <w:p w:rsidR="00A77B3E">
      <w:r>
        <w:t>- копией уведомления о составлении протокола об административном правонарушении /л.д. 4/;</w:t>
      </w:r>
    </w:p>
    <w:p w:rsidR="00A77B3E">
      <w:r>
        <w:t>- протоколом сверки отчетности по форме СЗВ-М за дата от дата /л.д. 6/;</w:t>
      </w:r>
    </w:p>
    <w:p w:rsidR="00A77B3E">
      <w:r>
        <w:t>- выпиской из ЕГРЮЛ подтверждаются данные о юридическом лице и его руководителе /л.д. 7-9/.</w:t>
      </w:r>
    </w:p>
    <w:p w:rsidR="00A77B3E"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>фио совершено административное правонарушение в области финансов, налогов и сборов. Ранее он к административной ответственности не привлекался, доказательств обратного материалы дела не содержат.</w:t>
      </w:r>
    </w:p>
    <w:p w:rsidR="00A77B3E">
      <w:r>
        <w:t xml:space="preserve">Обстоятельств, предусмотренных статьями 4.2, 4.3 КоАП РФ, смягчающих либо отягчающих административную ответственность фио не установлено. </w:t>
      </w:r>
    </w:p>
    <w:p w:rsidR="00A77B3E">
      <w:r>
        <w:t xml:space="preserve">Учитывая характер совершённого правонарушения, данные о личности виновного, отсутствие обстоятельств, отягчающих либо смягчающих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ст.15.33.2 КоАП РФ. </w:t>
      </w:r>
    </w:p>
    <w:p w:rsidR="00A77B3E">
      <w:r>
        <w:t>На основании изложенного, руководствуясь ст.ст. 15.33.2, 29.9, 29.10 КоАП РФ судья,</w:t>
      </w:r>
    </w:p>
    <w:p w:rsidR="00A77B3E"/>
    <w:p w:rsidR="00A77B3E">
      <w:r>
        <w:t>ПОСТАНОВИЛ:</w:t>
      </w:r>
    </w:p>
    <w:p w:rsidR="00A77B3E"/>
    <w:p w:rsidR="00A77B3E">
      <w:r>
        <w:t>Признать директора наименование организации фио виновным в совершении правонарушения, предусмотренного ч. 1 ст. 15.33.2 КоАП РФ и назначить ему наказание в виде административного штрафа в размере сумма.</w:t>
      </w:r>
    </w:p>
    <w:p w:rsidR="00A77B3E">
      <w:r>
        <w:t>Штраф оплатить по реквизитам: Отделение адрес Банка России // УФК по адрес Получатель: ГУ –отделение ПФР по адрес, ИНН телефон, КПП телефон, БИК телефон, ОКТМО телефон, счет получателя: 40102810645370000035, казначейский счет: 03100643000000017500, КБК телефон телефон – административный штраф.</w:t>
      </w:r>
    </w:p>
    <w:p w:rsidR="00A77B3E">
      <w:r>
        <w:t>Квитанцию об уплате штрафа необходимо предоставить в судебный участок №85 Судакского судебного района (городской адрес) адрес, по адресу: адрес.</w:t>
      </w:r>
    </w:p>
    <w:p w:rsidR="00A77B3E">
      <w:r>
        <w:t>Разъяснить фио,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Судакский городской суд адрес в течение десяти суток со дня вручения или получения копии постановления,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 xml:space="preserve">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