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5-85-346/2021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/>
    <w:p w:rsidR="00A77B3E">
      <w:r>
        <w:t xml:space="preserve">г. Судак   </w:t>
        <w:tab/>
        <w:tab/>
        <w:tab/>
        <w:t xml:space="preserve">                                                дата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женат, на иждивении несовершеннолетних детей нет, инвалидом не является, пенсионер, ранее не привлекался к административной ответственности,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дата примерно в время по адресу: адрес, возле дома №10, фио на автомобиле фио, государственный регистрационный знак Е417РМ82, с использованием прицепа, государственный регистрационный знак АС129482, не являясь индивидуальным предпринимателем, осуществлял перевозку лома черных металлов в количестве 305 килограммов, в нарушение правил обращения с ломом и отходами цветных и черных металлов (приема, учета, хранения, транспортировки) в отсутствие лицензии на данный вид деятельности, чем нарушил требования постановления Правительства России №370 от дата </w:t>
      </w:r>
    </w:p>
    <w:p w:rsidR="00A77B3E">
      <w:r>
        <w:t>дата по указанному факту в отношении фио составлен протокол №РК411516/1307 об административном правонарушении по ст. 14.26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 xml:space="preserve">Как усматривается из материалов дела фио, который не является индивидуальным предпринимателем, осуществлял перевозку лома черного металла без соответствующей лицензии. 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411516/1307 от дата, с которым фио согласился, о чем выполнил следующую запись «согласен» /л.д. 1/;</w:t>
      </w:r>
    </w:p>
    <w:p w:rsidR="00A77B3E">
      <w:r>
        <w:t>- рапортом  сотрудника ОГИБДД ОМВД России по г. Судаку от дата /л.д. 2/;</w:t>
      </w:r>
    </w:p>
    <w:p w:rsidR="00A77B3E">
      <w:r>
        <w:t>- письменными объяснениями фио от дата /л.д. 4/;</w:t>
      </w:r>
    </w:p>
    <w:p w:rsidR="00A77B3E">
      <w:r>
        <w:t>- протоколом осмотра места происшествия с фототаблицей от дата  /л.д. 5-8/;</w:t>
      </w:r>
    </w:p>
    <w:p w:rsidR="00A77B3E">
      <w:r>
        <w:t>- распиской от дата /л.д. 9/;</w:t>
      </w:r>
    </w:p>
    <w:p w:rsidR="00A77B3E">
      <w:r>
        <w:t>- справкой на физическое лицо в отношении фио  /л.д. 18/.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перевозки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 квалифицированы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наказания судом учитывается характер совершенного фио,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 xml:space="preserve">Обстоятельств, предусмотренных ст.ст.4.2, 4.3 КоАП РФ, смягчающих либо отягчающих ответственность фио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фио, административное наказание в виде административного штрафа в пределах санкции ст.14.26 Кодекса Российской Федерации об административных правонарушениях с конфискацией предметов административного правонарушения.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305 килограммов, находящийся на ответственном хранении у фио,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