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5-85-347/2021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ab/>
        <w:t>дата</w:t>
        <w:tab/>
        <w:tab/>
        <w:t xml:space="preserve">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адрес, в отношении:</w:t>
      </w:r>
    </w:p>
    <w:p w:rsidR="00A77B3E">
      <w:r>
        <w:t xml:space="preserve"> фио, паспортные данные, гражданина Российской Федерации, председателя правления Товарищества собственников недвижимости «Содружество», адрес юридического лица: адрес, зарегистрированного по адресу: адрес,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дата председателем правления Товарищества собственников недвижимости «Содружество» фио допущено административное правонарушение, предусмотренное ч. 1 ст. 15.33.2 КоАП РФ выразившееся в непредоставлении в установленный срок сведений в отношении 1 застрахованного лица за дата в государственное учреждение – Управление Пенсионного фонда Российской Федерации в адрес при следующих обстоятельствах.</w:t>
      </w:r>
    </w:p>
    <w:p w:rsidR="00A77B3E">
      <w:r>
        <w:t>дата плательщиком по электронным каналам связи представлена форма СЗВ-М за дата с типом формы «дополняющая», содержащая сведения на 1 застрахованное лицо, которые отсутствовали в ранее предоставленных. Сведения о застрахованных лицах за дата предоставлены плательщиком страховых взносов по электронным каналам связи дата при необходимости их предоставления в срок не позднее дата.</w:t>
      </w:r>
    </w:p>
    <w:p w:rsidR="00A77B3E">
      <w:r>
        <w:t>дата по указанному факту в отношении фио составлен протокол об административном правонарушении по ч. 1 ст. 15.33.2 КоАП РФ.</w:t>
      </w:r>
    </w:p>
    <w:p w:rsidR="00A77B3E">
      <w:r>
        <w:t xml:space="preserve">В судебное заседание фиоА не явился, о месте и времени рассмотрения дела извещен надлежащим образом судебной повесткой. Предоставил заявление о рассмотрение дела в его отсутствии, с протоколом согласен.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фиоА 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фиоА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43 от дата об административном правонарушении /л.д. 1-2/;</w:t>
      </w:r>
    </w:p>
    <w:p w:rsidR="00A77B3E">
      <w:r>
        <w:t>- копией уведомления о составлении протокола об административном правонарушении /л.д. 4/;</w:t>
      </w:r>
    </w:p>
    <w:p w:rsidR="00A77B3E">
      <w:r>
        <w:t>- протоколом сверки отчетности по форме СЗВ-М за дата от дата /л.д. 6/;</w:t>
      </w:r>
    </w:p>
    <w:p w:rsidR="00A77B3E">
      <w:r>
        <w:t>- выпиской из ЕГРЮЛ подтверждаются данные о юридическом лице и его руководителе /л.д. 7-9/.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фиоА совершено административное правонарушение в области финансов, налогов и сборов. Ранее он к административной ответственности 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фиоА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фиоА административное наказание в виде административного штрафа в пределах санкции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/>
    <w:p w:rsidR="00A77B3E">
      <w:r>
        <w:t>фио,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сумма.</w:t>
      </w:r>
    </w:p>
    <w:p w:rsidR="00A77B3E">
      <w:r>
        <w:t>Штраф оплатить по реквизитам: Отделение адрес Банка России // УФК по адрес Получатель: ГУ –отделение ПФР по адрес, ИНН телефон, КПП телефон, БИК телефон, ОКТМО телефон, счет получателя: 40102810645370000035, казначейский счет: 03100643000000017500,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фиоА,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