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5-85-366/2021</w:t>
      </w:r>
    </w:p>
    <w:p w:rsidR="00A77B3E"/>
    <w:p w:rsidR="00A77B3E">
      <w:r>
        <w:t>П О С Т А Н О В Л Е Н И Е</w:t>
      </w:r>
    </w:p>
    <w:p w:rsidR="00A77B3E"/>
    <w:p w:rsidR="00A77B3E">
      <w:r>
        <w:t>дата                                                                             адрес</w:t>
      </w:r>
    </w:p>
    <w:p w:rsidR="00A77B3E">
      <w:r>
        <w:t xml:space="preserve">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адрес, гражданина Российской Федерации, работает наименование организации торговым представителем, сотрудником правоохранительных органов не является, инвалидом не является, военнослужащим не является, не женат, детей не имеет, зарегистрирован и проживает по адресу: адрес; ранее привлекался к административной ответственности: </w:t>
      </w:r>
    </w:p>
    <w:p w:rsidR="00A77B3E">
      <w:r>
        <w:t>- дата по ст. 6.8 ч. 1 КоАП РФ к административному штрафу в размере сумма (просрочен);</w:t>
      </w:r>
    </w:p>
    <w:p w:rsidR="00A77B3E">
      <w:r>
        <w:t>- дата по ст. 6.9 ч. 1 КоАП РФ к административному штрафу в размере сумма (просрочен);</w:t>
      </w:r>
    </w:p>
    <w:p w:rsidR="00A77B3E">
      <w:r>
        <w:t xml:space="preserve">в совершении административного правонарушения, предусмотренного ст. 6.9.1. Кодекса РФ об административных правонарушениях, - </w:t>
      </w:r>
    </w:p>
    <w:p w:rsidR="00A77B3E"/>
    <w:p w:rsidR="00A77B3E">
      <w:r>
        <w:t>УСТАНОВИЛ:</w:t>
      </w:r>
    </w:p>
    <w:p w:rsidR="00A77B3E"/>
    <w:p w:rsidR="00A77B3E">
      <w:r>
        <w:t>Постановлением мирового судьи судебного участка №86 Судакского судебного района (городской адрес) адрес от дата по делу № 5-86-178/2021 на фио возложена обязанность пройти в ГБУЗ РК «Крымский научно-практический центр наркологии» профилактические мероприятия в связи с потреблением наркотических средств, психотропных веществ без назначения врача в течение 30 дней с момента вступления постановления в законную силу. Постановление вступило в законную силу дата. Согласно ответу ГБУЗ РК «Крымский научно-практический центр наркологии» от дата, фио для прохождения профилактических мероприятий не обращался.</w:t>
      </w:r>
    </w:p>
    <w:p w:rsidR="00A77B3E">
      <w:r>
        <w:t>дата по указанному факту в отношении фио составлен протокол об административном правонарушении № РК 419742/1378 по ст. 6.9.1 Кодекса РФ об административных правонарушениях.</w:t>
      </w:r>
    </w:p>
    <w:p w:rsidR="00A77B3E">
      <w:r>
        <w:t>В судебном заседании фио с протоколом согласился, вину признал, пояснил суду, что с направлением приезжал в ГБУЗ РК «Крымский научно-практический центр наркологии», однако опоздал. В другие дни не приезжал, в связи с занятостью по работе.</w:t>
      </w:r>
    </w:p>
    <w:p w:rsidR="00A77B3E">
      <w:r>
        <w:t xml:space="preserve">Выслушав фио, исследовав материалы дела об административном правонарушении, мировой судья приходит к следующему. </w:t>
      </w:r>
    </w:p>
    <w:p w:rsidR="00A77B3E">
      <w:r>
        <w:t>Диспозицией статьи 6.9.1 КоАП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Вина фио в совершении административного правонарушения по ст. 6.9.1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419742/1378 от дата /л.д. 2/;</w:t>
      </w:r>
    </w:p>
    <w:p w:rsidR="00A77B3E">
      <w:r>
        <w:t>- объяснением фио /л.д. 3/;</w:t>
      </w:r>
    </w:p>
    <w:p w:rsidR="00A77B3E">
      <w:r>
        <w:t xml:space="preserve">- копией постановления мирового судьи судебного участка № 86 Судакского судебного района по делу № 5-86-178/2021 в отношении фио по ст. 6.8 ч. 1 КоАП РФ /л.д. 7/; </w:t>
      </w:r>
    </w:p>
    <w:p w:rsidR="00A77B3E">
      <w:r>
        <w:t>- копией ответа ГБУЗ РК «Крымский научно-практический центр наркологии» /л.д. 9/;</w:t>
      </w:r>
    </w:p>
    <w:p w:rsidR="00A77B3E">
      <w:r>
        <w:t>- справкой на физическое лицо в отношении фио /л.д. 10/;</w:t>
      </w:r>
    </w:p>
    <w:p w:rsidR="00A77B3E">
      <w:r>
        <w:t xml:space="preserve">- пояснениями фио, данными им в судебном заседании.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ст. 6.9.1 КоАП РФ.</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который ранее неоднократно привлекался к ответственности за незаконный оборот наркотических средств, административный штраф своевременно не оплатил,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 xml:space="preserve">На основании изложенного, руководствуясь ст.ст. 6.9.1.,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6.9.1 Кодекса РФ об административных правонарушениях и назначить ему административное наказание в виде административного ареста сроком 20 (двадцать) суток, который исчислять с момента фактического задержания.</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 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