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 фио, паспортные данные, Габала, гражданина адрес, русским языком владеет, в услугах переводчика не нуждается, проживающего по адресу: адрес, не работает, инвалидности не имеет, военнослужащим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адрес, фиоС.-о. управлял транспортным средством, автомобилем марка автомобиля г.р.з. Е966АА82,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605978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адресу: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инспектором ГИБДД ОМВД России по г. Судаку по указанному факту в отношении фиоС.-о. составлен протокол 61 АГ № 291755 об административном правонарушении по ч. 2 ст. 12.26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в ночь с 23 на дата употребил алкогольное пиво «Крымское-светлое» в количестве примерно 1,5 литра, после чего управлял транспортным средством марка автомобиля г.р.з. Е966АА82,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61 АГ № 291755 от дата /л.д. 1/;</w:t>
      </w:r>
    </w:p>
    <w:p w:rsidR="00A77B3E">
      <w:r>
        <w:t>- протоколом об отстранении от управления транспортным средством 82 ОТ № 030085 от дата /л.д.2/;</w:t>
      </w:r>
    </w:p>
    <w:p w:rsidR="00A77B3E">
      <w:r>
        <w:t>- протоколом о направлении на медицинское освидетельствование на состояние опьянения 61 АК № 605978 от дата /л.д. 3/;</w:t>
      </w:r>
    </w:p>
    <w:p w:rsidR="00A77B3E">
      <w:r>
        <w:t>- рапортом оперуполномоченного ОУР ОМВД России по г. Судаку /л.д. 8/;</w:t>
      </w:r>
    </w:p>
    <w:p w:rsidR="00A77B3E">
      <w:r>
        <w:t>- объяснением фио /л.д. 9/;</w:t>
      </w:r>
    </w:p>
    <w:p w:rsidR="00A77B3E">
      <w:r>
        <w:t xml:space="preserve">- видеозаписью /л.д. 15/,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156 от дата, фио задержан в связи с совершением правонарушения, предусмотренного ст. 12.26 ч.2 КоАП РФ дата в время, освобожден дата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фио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12 (двенадцать)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