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5-85-381/2021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                           адрес</w:t>
      </w:r>
    </w:p>
    <w:p w:rsidR="00A77B3E"/>
    <w:p w:rsidR="00A77B3E">
      <w:r>
        <w:t>И.о. мирового судьи судебного участка № 85 Судакского судебного района (городской адрес) адрес, мировой судья судебного участка №86 Судакского судебного адрес, рассмотрев в открытом судебном заседании в помещении судебного участка в адрес дело об административном правонарушении, поступившее дата из прокуратуры адрес в отношении</w:t>
      </w:r>
    </w:p>
    <w:p w:rsidR="00A77B3E">
      <w:r>
        <w:t>фио, паспортные данные, адрес, гражданина Российской Федерации, работающего председателем правления жилищно-строительного кооператива «Юбилейный» (далее – ЖСК «Юбилейный»), расположенного по адресу: адрес, зарегистрированного и проживающего по адресу: адрес, ранее привлекавшегося к административной ответственности дата мировым судьей судебного участка № 85 Судакского судебного района (городской адрес) адрес по ч. 2 ст. 13.19.2 КоАП РФ к административному наказанию в виде административного штрафа в размере сумма,</w:t>
      </w:r>
    </w:p>
    <w:p w:rsidR="00A77B3E">
      <w:r>
        <w:t>в совершении административного правонарушения, предусмотренного ч. 3 ст. 13.19.2 КоАП РФ,</w:t>
      </w:r>
    </w:p>
    <w:p w:rsidR="00A77B3E">
      <w:r>
        <w:t>УСТАНОВИЛ:</w:t>
      </w:r>
    </w:p>
    <w:p w:rsidR="00A77B3E"/>
    <w:p w:rsidR="00A77B3E">
      <w:r>
        <w:t>постановлением прокурора адрес в отношении председателя правления ЖСК «Юбилейный» фио, который являясь должностным лицом осуществляющим деятельность по управлению многоквартирными домами, обязан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хозяйства, возбуждено производства по делу об административном правонарушении от дата.</w:t>
      </w:r>
    </w:p>
    <w:p w:rsidR="00A77B3E">
      <w:r>
        <w:t xml:space="preserve"> Согласно постановлению от дата председатель ЖСК «Юбилейный» фио нарушил требования законодательства о раскрытии информации в сфере управления многоквартирными жилыми домами в государственной информационной системе жилищно-коммунального хозяйства при следующих обстоятельствах. </w:t>
      </w:r>
    </w:p>
    <w:p w:rsidR="00A77B3E">
      <w:r>
        <w:tab/>
        <w:t>Так, в соответствии с ч.4 ст.12 ФЗ-209 от дата «О государственной информационной системе жилищно-коммунального хозяйства», обязанность по размещению информации в ГИС ЖКХ для поставщиков информации в адрес наступила с дата.  ЖСК «Юбилейный» должен быть зарегистрирован в ГИС ЖКХ и размещать информацию в соответствии с требованиями пунктов 1,2,6,7,21-25, 28-33,35-40 ч.1 ст.6 Федерального закона №209-ФЗ. Однако указанные требования Закона ЖСК «Юбилейный» не выполнены.</w:t>
        <w:tab/>
      </w:r>
    </w:p>
    <w:p w:rsidR="00A77B3E">
      <w:r>
        <w:t xml:space="preserve">Проведенной проверкой дата выявлено, что ЖСК «Юбилейный» осуществляющий деятельность по управлению многоквартирным домом, расположенном в адрес, в нарушение требований  ст.ст.5,6,7 Закона от дата №209-ФЗ  «О государственной информационной системе жилищно-коммунального хозяйства» ЖСК «Юбилейный» информация, предусмотренную пунктами 1.9.2, 1.10, 1.10.1, 1.10.2, 1.10.3, 1.11, 1.14.1, 1.14.2, 2.2.1 – 2.10.9 приказа от дата №74/114/пр на сайте www.dom.gosuslugi.ru </w:t>
      </w:r>
    </w:p>
    <w:p w:rsidR="00A77B3E">
      <w:r>
        <w:t xml:space="preserve">в системе по состоянию на дата, не размещена. </w:t>
      </w:r>
    </w:p>
    <w:p w:rsidR="00A77B3E">
      <w:r>
        <w:t>Председатель ЖСК «Юбилейный» фио, будучи привлеченным к административной ответственности по постановлению мирового судьи судебного участка № 85 Судакского судебного района (городской адрес) адрес от дата в совершении административного правонарушения, предусмотренного ч. 2 ст. 13.19.2 КоАП РФ (постановление вступило в  законную силу), повторно, в течение года совершил аналогичное правонарушение. Таким образом, в его действиях содержится состав административного правонарушения, предусмотренного ч. 3 ст. 13.19.2 КоАП РФ - неразмещение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хозяйства, совершенное должностным лицом, ранее подвергнутым административному наказанию за аналогичное административное правонарушение.</w:t>
      </w:r>
    </w:p>
    <w:p w:rsidR="00A77B3E">
      <w:r>
        <w:t>В судебное заседание фио не явился, о месте и времени рассмотрения дела извещался надлежащим образом, судебной повесткой, заказным письмом с уведомлением. Конверт с судебной повесткой возвращен в судебный участок дата с отметкой «истек срок хранения».</w:t>
      </w:r>
    </w:p>
    <w:p w:rsidR="00A77B3E">
      <w:r>
        <w:t>Вернувшееся в судебный участок почтовое отправление имеет на конверте дату поступления в почтовое отделение, дату возвращения в судебный участок, а также запись об оставлении адресату извещения – от дата о поступлении на его имя заказного судебного письма, что свидетельствует о соблюдении Правил оказания услуг почтовой связи и о принятии мировым судьей и органом почтовой связи всех необходимых мер по направлению и надлежащему вручению лицу судебной повестки.</w:t>
      </w:r>
    </w:p>
    <w:p w:rsidR="00A77B3E">
      <w:r>
        <w:t xml:space="preserve">Данное извещение является надлежащим. Неявка фио в отделение почтовой связи за получением судебной повестки свидетельствует о распоряжении им своим правом на участие в деле. </w:t>
      </w:r>
    </w:p>
    <w:p w:rsidR="00A77B3E">
      <w:r>
        <w:t>С учетом разъяснений, содержащихся в п.  6 постановления Пленума Верховного Суда Российской Федерации от дата N 5 "О некоторых вопросах, возникающих у судов при применении Кодекса Российской Федерации об административных правонарушениях", в порядке ч.2 ст.25.1 КоАП РФ считаю возможным рассмотреть материал об административном правонарушении в отсутствие фио</w:t>
      </w:r>
    </w:p>
    <w:p w:rsidR="00A77B3E">
      <w:r>
        <w:t>Помощник прокурора адрес фио поддержал позицию, изложенную в постановлении прокурора от дата и полагал, что доказана вина фио в совершении правонарушения, предусмотренного ст. 13.19.2 ч. 3 КоАП РФ.</w:t>
      </w:r>
    </w:p>
    <w:p w:rsidR="00A77B3E">
      <w:r>
        <w:t>Выслушав пояснения помощника прокурора адрес фио, исследовав письменные материалы дела, суд приходит к следующим выводам.</w:t>
      </w:r>
    </w:p>
    <w:p w:rsidR="00A77B3E">
      <w:r>
        <w:t xml:space="preserve">В соответствии с частью 10.1 статьи 161 Жилищного кодекса РФ управляющая организация обязана обеспечить свободный доступ к информации об основных показателях ее финансово-хозяйственной деятельности, об оказываемых услугах и о выполняемых работах по содержанию и ремонту общего имущества в многоквартирном доме, о порядке и об условиях их оказания и выполнения, об их стоимости, о ценах на предоставляемые коммунальные услуги посредством ее размещения в системе жилищно-коммунального хозяйства (далее - система). </w:t>
      </w:r>
    </w:p>
    <w:p w:rsidR="00A77B3E">
      <w:r>
        <w:t>Согласно частям 4, 5 статьи 165 Жилищного кодекса РФ организации, осуществляющие поставки ресурсов, необходимых для предоставления коммунальных услуг, а также лица, оказывающие услуги, выполняющие работы по содержанию и ремонту общего имущества собственников помещений в многоквартирных домах и предоставляющие коммунальные услуги, обязаны размещать в системе информацию, предусмотренную законодательством.</w:t>
      </w:r>
    </w:p>
    <w:p w:rsidR="00A77B3E">
      <w:r>
        <w:t xml:space="preserve">Отношения, возникающие при создании, эксплуатации и модернизации государственной информационной системы жилищно-коммунального хозяйства (далее - система), в том числе сборе, обработке информации для ее включения в систему, хранении такой информации, обеспечении доступа к ней, </w:t>
      </w:r>
    </w:p>
    <w:p w:rsidR="00A77B3E">
      <w:r>
        <w:t xml:space="preserve">ее предоставлении, размещении и распространении регулируются Федеральным законом от дата № 209-ФЗ «О государственной информационной системе жилищно-коммунального хозяйства» (далее – Закон от дата № 209-ФЗ). </w:t>
      </w:r>
    </w:p>
    <w:p w:rsidR="00A77B3E">
      <w:r>
        <w:t xml:space="preserve">В соответствии с подпунктом 2 статьи 2 Закона от дата № 209-ФЗ субъектами, размещающими информацию в системе (далее - поставщики информации), являются органы государственной власти, органы местного самоуправления, юридические лица, индивидуальные предприниматели, иные лица, которые обязаны в соответствии с Законом от дата № 209-ФЗ, другими федеральными законами размещать информацию в системе. </w:t>
      </w:r>
    </w:p>
    <w:p w:rsidR="00A77B3E">
      <w:r>
        <w:t xml:space="preserve">Согласно статье 4 Закона от дата № 209-ФЗ эксплуатация системы осуществляется на основе принципов открытости, прозрачности </w:t>
      </w:r>
    </w:p>
    <w:p w:rsidR="00A77B3E">
      <w:r>
        <w:t xml:space="preserve">и общедоступности информации, содержащейся в системе, непрерывности </w:t>
      </w:r>
    </w:p>
    <w:p w:rsidR="00A77B3E">
      <w:r>
        <w:t>и бесперебойности ее функционирования полноты, достоверности, актуальности информации и своевременности ее размещения в системе.</w:t>
      </w:r>
    </w:p>
    <w:p w:rsidR="00A77B3E">
      <w:r>
        <w:t xml:space="preserve">Статьями 5, 6 Закона от дата № 209-ФЗ определены требования </w:t>
      </w:r>
    </w:p>
    <w:p w:rsidR="00A77B3E">
      <w:r>
        <w:t>к системе, а также виды информации, размещаемой в указанной системе.</w:t>
      </w:r>
    </w:p>
    <w:p w:rsidR="00A77B3E">
      <w:r>
        <w:t xml:space="preserve">В соответствии с требованиями части 18 статьи 7 Закона от дата </w:t>
      </w:r>
    </w:p>
    <w:p w:rsidR="00A77B3E">
      <w:r>
        <w:t xml:space="preserve">№ 209-ФЗ на лиц, осуществляющих деятельность по оказанию услуг </w:t>
      </w:r>
    </w:p>
    <w:p w:rsidR="00A77B3E">
      <w:r>
        <w:t xml:space="preserve">по управлению многоквартирными домами, по договорам оказания услуг </w:t>
      </w:r>
    </w:p>
    <w:p w:rsidR="00A77B3E">
      <w:r>
        <w:t xml:space="preserve">по содержанию и (или) выполнению работ по ремонту общего имущества </w:t>
      </w:r>
    </w:p>
    <w:p w:rsidR="00A77B3E">
      <w:r>
        <w:t xml:space="preserve">в многоквартирных домах, по предоставлению коммунальных услуг, возложены обязанности по размещению в системе информации, предусмотренной подпунктами 1, 2, 6, 7, 21 - 25, 28 - 33, 35 - 40 части 1 статьи 6 Закона от дата № 209-ФЗ. </w:t>
      </w:r>
    </w:p>
    <w:p w:rsidR="00A77B3E">
      <w:r>
        <w:t xml:space="preserve">Состав, сроки и периодичность размещения информации в системе лицами, осуществляющими деятельность по управлению многоквартирными домами на основании договора управления многоквартирным домом,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 (далее – управляющие организации), определены в разделе 10 приказа Министерства связи и массовых коммуникаций Российской Федерации и Министерства строительства и жилищно-коммунального хозяйства РФ от дата № 74/114/пр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 (далее – приказ от дата № 74/114/пр). </w:t>
      </w:r>
    </w:p>
    <w:p w:rsidR="00A77B3E">
      <w:r>
        <w:t xml:space="preserve">В соответствии с пунктами 1.9.2, 1.10, 1.10.1, 1.10.2, 1.10.3, 1.11, 1.14.1, 1.14.2, 2.2.1 – 2.10.9 приказа от дата № 74/114/пр в системе размещается информация о месте нахождения органов управления управляющей организации, товарищества, кооператива; о приеме граждан в управляющей организации, товариществе, кооперативе; номере контактного телефона аварийно-диспетчерской (диспетчерской) службы управляющей организации, товарищества, кооператива; наименовании органа государственной власти </w:t>
      </w:r>
    </w:p>
    <w:p w:rsidR="00A77B3E">
      <w:r>
        <w:t xml:space="preserve">или органа местного самоуправления и доли его участия в уставном капитале, </w:t>
      </w:r>
    </w:p>
    <w:p w:rsidR="00A77B3E">
      <w:r>
        <w:t>а также сведения об основных конструктивных элементах многоквартирного дома, оборудовании и системе инженерно-технического обеспечения, входящих в состав общего имущества в многоквартирном доме.</w:t>
      </w:r>
    </w:p>
    <w:p w:rsidR="00A77B3E">
      <w:r>
        <w:t>В статье 6 Закона определены виды информации, размещаемой в системе (пункты1, 2, 6, 7, 21 - 25, 28 - 33, 35 - 40 части 1 статьи 6).</w:t>
      </w:r>
    </w:p>
    <w:p w:rsidR="00A77B3E">
      <w:r>
        <w:t>Между тем, указанные требования законодательства председателем ЖСК «Юбилейный» не выполнены в полной мере.</w:t>
      </w:r>
    </w:p>
    <w:p w:rsidR="00A77B3E">
      <w:r>
        <w:t>Наличие события административного правонарушения, предусмотренного ч. 3 ст. 13.19.2 КоАП РФ и вина фио в его совершении подтверждается представленными в материалах дела доказательствами.</w:t>
      </w:r>
    </w:p>
    <w:p w:rsidR="00A77B3E">
      <w:r>
        <w:t>По результатам проведенной прокуратурой адрес проверки вынесено  постановление о возбуждении дела об административном правонарушении от дата в отношении фио по ч. 3 ст. 13.19.2 КоАП РФ (л.д. 1-5).</w:t>
      </w:r>
    </w:p>
    <w:p w:rsidR="00A77B3E">
      <w:r>
        <w:t>Из акта проверки от дата усматривается, что ЖСК «Юбилейный» информация, предусмотренная пунктами 1.9.2, 1.10, 1.10.1, 1.10.2, 1.10.3, 1.11, 1.12, 1.14-1.14.2, 2.2.1-2.10.9 приказа Министерства связи и массовых коммуникаций Российской Федерации и Министерства строительства и жилищно-коммунального хозяйства РФ от дата № 74/114/пр «Об утверждении состава, сроков, и периодичности размещения информации поставщиками информации в государственной системе жилищно-коммунального хозяйства» на сайте  www.dom.gosuslugi.ru (ГИС ЖКХ) до настоящего времени не размещена. Также установлено, что ранее, дата прокуратурой города в отношении должностного лица – председателя ЖСК «Юбилейный» фио вынесено постановление о возбуждении производства по делу об административном правонарушении по ч. 2 ст. 13.19.2 КоАП РФ, по результатам рассмотрения которого постановлением мирового судьи судебного участка № 85 Судакского судебного района (городской адрес) адрес от дата фио признан виновным в совершении административного правонарушения по ч. 2 ст. 13.19.2 КоАП РФ  (л.д. 6).</w:t>
      </w:r>
    </w:p>
    <w:p w:rsidR="00A77B3E">
      <w:r>
        <w:t>Из распечатки из сети Интернет официального сайта ЖСК «Юбилейный», размещенного на https://dom.gosuslugi.ru усматривается, что не размещена информация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 (л.д.7-8).</w:t>
      </w:r>
    </w:p>
    <w:p w:rsidR="00A77B3E">
      <w:r>
        <w:t>В своих письменных объяснениях от дата  фио подтвердил, что им не вносились в полном объеме сведения, подлежащие внесению в ГИС ЖКХ, по причине его неосведомленности о необходимости этих действий и незнанию порядка их внесения  (л.д. 11-12).</w:t>
      </w:r>
    </w:p>
    <w:p w:rsidR="00A77B3E">
      <w:r>
        <w:t>Выпиской от дата из Единого государственного реестра юридических лиц и сведений об организационно-правовой форме подтверждается наименование организации и данные о его руководителе       (л.д. 21-25).</w:t>
      </w:r>
    </w:p>
    <w:p w:rsidR="00A77B3E">
      <w:r>
        <w:t>Постановлением мирового судьи судебного участка №85 Судакского судебного района (городской адрес) адрес от дата № 5-85-39/2021   председатель правления ЖСК «Юбилейный» фио привлекался к административной ответственности по ч.2 ст.13.19.2 КоАП РФ. Постановление вступило в законную силу дата. Штраф фио оплачен. (л.д. 15-17).</w:t>
      </w:r>
    </w:p>
    <w:p w:rsidR="00A77B3E">
      <w:r>
        <w:t>В соответствии с ч. 2 ст. 4.6 КоАП РФ лицо, которому назначено административное наказание в виде административного штрафа за совершение административного правонарушения и которое уплатило административный штраф до дня вступления в законную силу соответствующего постановления о назначении административного наказания, считается подвергнутым данному наказанию со дня вступления в законную силу указанного постановления до истечения одного года со дня уплаты административного штрафа.</w:t>
      </w:r>
    </w:p>
    <w:p w:rsidR="00A77B3E">
      <w:r>
        <w:t>С учетом изложенного, по состоянию на дата фио, в соответствии с положениями ст. 4.6 КоАП РФ, считается подвергнутым административному наказанию, что свидетельствует о наличии в его действиях квалифицирующего признака повторности.</w:t>
      </w:r>
    </w:p>
    <w:p w:rsidR="00A77B3E">
      <w:r>
        <w:t>Проанализировав имеющиеся в деле доказательства, прихожу к выводу о доказанности вины председателя ЖСК «Юбилейный» фио в совершении правонарушения, предусмотренного ч.3 ст.13.19.2 КоАП РФ - Совершение административного правонарушения, предусмотренного частями 1 и 2 настоящей статьи, должностным лицом, ранее подвергнутым административному наказанию за аналогичное административное правонарушение.</w:t>
      </w:r>
    </w:p>
    <w:p w:rsidR="00A77B3E">
      <w:r>
        <w:t>Санкция ч.3 ст. 13.19.2 Кодекса Российской Федерации об административных правонарушениях предусматривает административное наказание в виде наложение административного штрафа в размере от пятнадцати тысяч до сумма прописью.</w:t>
      </w:r>
    </w:p>
    <w:p w:rsidR="00A77B3E">
      <w:r>
        <w:t>При назначении административного наказания за совершенное правонарушение, суд принимает во внимание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>
      <w:r>
        <w:t>Обстоятельств, предусмотренных ст.ст.4.2, 4.3 КоАП РФ, смягчающих либо отягчающих ответственность фио, не установлено.</w:t>
      </w:r>
    </w:p>
    <w:p w:rsidR="00A77B3E">
      <w:r>
        <w:t>В соответствии с положениями ч. 2 ст. 4.1 КоАП РФ при назначении административного наказания учитывается характер совершенного административного правонарушения, конкретные обстоятельства дела, данные о личности правонарушителя, отсутствие отягчающих административную ответственность обстоятельств, полагаю необходимым назначить фио наказание в виде штрафа в минимальном размере, предусмотренном санкцией ч. 3 ст. 13.19.2 КоАП РФ.</w:t>
      </w:r>
    </w:p>
    <w:p w:rsidR="00A77B3E">
      <w:r>
        <w:t xml:space="preserve">На основании изложенного и руководствуясь ст.ст. 3.5, 3.8, 4.1, ч. 3 ст. 13.19.2 КоАП РФ, ст.ст. 29.9, 29.10 КоАП РФ, мировой судья, 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 3 ст. 13.19.2 КоАП РФ и назначить ему административное наказание в виде административного штрафа в размере сумма.</w:t>
      </w:r>
    </w:p>
    <w:p w:rsidR="00A77B3E">
      <w:r>
        <w:t>Реквизиты для перечисления административного штрафа: УФК по адрес (Министерство юстиции адрес, л/с 04752203230), Юридический адрес: адрес60-летия СССР, 28, Почтовый адрес: адрес60-летия СССР, 28, ОГРН 1149102019164,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телефон, - БИК телефон, - Единый казначейский счет  40102810645370000035, - Казначейский счет  03100643000000017500, - Лицевой счет  телефон в УФК по  адрес, Код Сводного реестра телефон, ОКТМО телефон, КБК телефон телефон, УИН 0.</w:t>
      </w:r>
    </w:p>
    <w:p w:rsidR="00A77B3E">
      <w:r>
        <w:t>Разъяснить фио,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уплате штрафа необходимо предоставить в судебный участок № 85 Судакского судебного района (городской адрес) адрес, по адресу: адрес.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адрес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адрес) адрес.</w:t>
      </w:r>
    </w:p>
    <w:p w:rsidR="00A77B3E"/>
    <w:p w:rsidR="00A77B3E">
      <w:r>
        <w:t xml:space="preserve">Мировой судья </w:t>
        <w:tab/>
        <w:tab/>
        <w:tab/>
        <w:tab/>
        <w:tab/>
        <w:tab/>
        <w:t xml:space="preserve">                   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