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5-85-385/2021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Департамента лесного, охотничьего хозяйства и регулирования пользования биоресурсами по адрес Министерства экологии и природных ресурсов адрес в отношении:</w:t>
      </w:r>
    </w:p>
    <w:p w:rsidR="00A77B3E">
      <w:r>
        <w:t xml:space="preserve">фио Сервера Рустемовича, паспортные данные, УССР, гражданина Российской Федерации,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ст.20.25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дата, дата фио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 Постановлением Департамента лесного, охотничьего хозяйства и регулирования пользования биоресурсами Министерства экологии и природных ресурсов адрес о назначении административного наказания от дата, фио признан виновным в совершении административного правонарушения, предусмотренного ч. 1 ст. 8.25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дата фио пояснил, что штраф был оплачен своевременно по его поручению супругой – фио. В подтверждение фио предоставил оригинал квитанции №410 от дата, согласно которой фио оплатила сумма в качестве оплаты административного штрафа от дата</w:t>
      </w:r>
    </w:p>
    <w:p w:rsidR="00A77B3E">
      <w:r>
        <w:t>В соответствии с ответом Министерства экологии и природных ресурсов адрес от дата на запрос мирового судьи, административный штраф оплачен фио в установленные сроки.</w:t>
      </w:r>
    </w:p>
    <w:p w:rsidR="00A77B3E">
      <w:r>
        <w:t>Рассмотрев материалы дела, считаю, что производство по делу подлежит прекращению по следующим основаниям.</w:t>
      </w:r>
    </w:p>
    <w:p w:rsidR="00A77B3E">
      <w:r>
        <w:t>Согласно п. 1 ч. 1.1 ст. 29.9 КоАП РФ протокол об административном правонарушении подлежит прекращению при наличии хотя бы одного из обстоятельств, предусмотренных статьей 24.5 настоящего Кодекса.</w:t>
      </w:r>
    </w:p>
    <w:p w:rsidR="00A77B3E">
      <w:r>
        <w:t>В соответствии с п. 2 ч. 1 ст. 24.5 КоАП РФ 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В судебном заседании установлено, что дата фио через супругу фио оплачен штраф, что подтверждается квитанцией №410. При этом, срок оплаты штрафа истек дата. </w:t>
      </w:r>
    </w:p>
    <w:p w:rsidR="00A77B3E">
      <w:r>
        <w:t>При таких обстоятельствах мировой судья приходит к выводу об отсутствии в действиях фио состава административного правонарушения, предусмотренного ст. 20.25 ч. 1 КоАП РФ.</w:t>
      </w:r>
    </w:p>
    <w:p w:rsidR="00A77B3E">
      <w:r>
        <w:t xml:space="preserve">В соответствии с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</w:t>
      </w:r>
    </w:p>
    <w:p w:rsidR="00A77B3E">
      <w:r>
        <w:t>На основании изложенного, руководствуясь п. 1 ч. 1.1 ст. 29.9, п. 2 ч. 1 ст. 24.5 КоАП РФ, мировой судья,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Сервера Рустемовича по ч. 1 ст. 20.25 Кодекса РФ об административных правонарушениях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ab/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