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5-85-391/2022</w:t>
      </w:r>
    </w:p>
    <w:p w:rsidR="00A77B3E">
      <w:r>
        <w:t>УИД: 91MS0085-01-2021-001143-51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 сентября 2022 года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России по г. Судаку в отношении:</w:t>
      </w:r>
    </w:p>
    <w:p w:rsidR="00A77B3E">
      <w:r>
        <w:t xml:space="preserve">СУЛЕЙМАНОВА АСАНА МУСТАФАЕВИЧА, паспортные данные, УзССР, гражданина России, паспортные данные код подразделения телефон, зарегистрирован по адресу: адрес, ранее к административной ответственности не привлекался, </w:t>
      </w:r>
    </w:p>
    <w:p w:rsidR="00A77B3E">
      <w:r>
        <w:t xml:space="preserve">в совершении правонарушения, предусмотренного ч.1 ст.14.1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01.08.2022 в 20 часов 00 минут по адресу: Республика Крым, г. Судак, ул. Набережная, д. 11, Сулейманов А.М. осуществлял незаконную предпринимательскую деятельность, а именно прокат малогабаритных электромобилей и трициклов, без государственной регистрации в качестве индивидуального предпринимателя. </w:t>
      </w:r>
    </w:p>
    <w:p w:rsidR="00A77B3E">
      <w:r>
        <w:t>12.08.2022 по указанному факту в отношении Сулейманова А.М. составлен протокол об административном правонарушении 8201 № 076418 по ч.1 ст.14.1 КоАП РФ.</w:t>
      </w:r>
    </w:p>
    <w:p w:rsidR="00A77B3E">
      <w:r>
        <w:t xml:space="preserve">Сулейманов А.М. в судебное заседание не явилась, о дате, времени и месте рассмотрения дела извещена надлежащим образом.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Сулейманова А.М.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двух тысяч рублей.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01.08.2022, в Едином государственном реестре индивидуальных предпринимателей или ЕГРЮЛ отсутствует запись о регистрации Сулейманова А.М.  в качестве индивидуального предпринимателя.</w:t>
      </w:r>
    </w:p>
    <w:p w:rsidR="00A77B3E">
      <w:r>
        <w:t>Таким образом, действия Сулейманова А.М. по получению дохода по предоставлению услуг,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Сулеймановым А.М.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8201 № 076418 от 12.08.2022 /л.д. 1/;</w:t>
      </w:r>
    </w:p>
    <w:p w:rsidR="00A77B3E">
      <w:r>
        <w:t>- рапортом от 01.08.2022 /л.д. 2/;</w:t>
      </w:r>
    </w:p>
    <w:p w:rsidR="00A77B3E">
      <w:r>
        <w:t>- выпиской из ЕГРИП /л.д. 3, 5/;</w:t>
      </w:r>
    </w:p>
    <w:p w:rsidR="00A77B3E">
      <w:r>
        <w:t>- письменными пояснениями Сулейманова А.М. от 01.08.2022 /л.д. 6/;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01.08.2022 /л.д. 7/;</w:t>
      </w:r>
    </w:p>
    <w:p w:rsidR="00A77B3E">
      <w:r>
        <w:t>- протоколом изъятия вещей и документов от 01.08.2022 согласно которому у Сулейманова А.М. изъяты черный электронный автомобиль, красный электронный автомобиль, три электронных трицикла /л.д. 9/;</w:t>
      </w:r>
    </w:p>
    <w:p w:rsidR="00A77B3E">
      <w:r>
        <w:t>- ответом на запрос из МИФНС № 4 /л.д. 12/;</w:t>
      </w:r>
    </w:p>
    <w:p w:rsidR="00A77B3E">
      <w:r>
        <w:t>- объяснением Годило Д.Ю. от 11.08.2022 /л.д. 13/;</w:t>
      </w:r>
    </w:p>
    <w:p w:rsidR="00A77B3E">
      <w:r>
        <w:t>- справкой о хранении вещественных доказательств /л.д. 15/.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Сулейманова А.М.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Сулейманов А.М. не имеется.</w:t>
      </w:r>
    </w:p>
    <w:p w:rsidR="00A77B3E">
      <w:r>
        <w:t>В соответствии со ст. 4.3. КоАП РФ обстоятельств, отягчающих административную ответственность Сулейманов А.М.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СУЛЕЙМАНОВА АСАНА МУСТАФАЕВИЧА, виновным в совершении правонарушения, предусмотренного ч.1 ст. 14.1 КоАП РФ и назначить ему наказание в виде штрафа в размере 1200 (одной тысячи двести) рублей.</w:t>
      </w:r>
    </w:p>
    <w:p w:rsidR="00A77B3E">
      <w:r>
        <w:t xml:space="preserve">Штраф оплатить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- Наименование банка: Отделение Республика Крым Банка России//УФК по Республике Крым г.Симферополь, - ИНН 9102013284,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КБК: 828 1 16 01143 01 0001 140, УИН: 0410760300855003912214134.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Республики Крым по адресу: 298000,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Вещественные доказательства, находящиеся на хранении в ОМВД России по г. Судаку (черный электронный автомобиль, красный электронный автомобиль, три электронных трицикла) – возвратить собственнику.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>Мировой судья                                                                            А.С.Суходолов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