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5-85-411/2021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</w:t>
        <w:tab/>
        <w:t xml:space="preserve">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в отношении:</w:t>
      </w:r>
    </w:p>
    <w:p w:rsidR="00A77B3E">
      <w:r>
        <w:t xml:space="preserve">фио, паспортные данные брод адрес УССР, гражданина Российской Федерации, трудоустроен в наименование организации стропальщиком 3 разряда, холост, детей нет, зарегистрирован по адресу: адрес, проживает по адресу: адрес, инвалидом не является, ранее привлекался к административной ответственности: </w:t>
      </w:r>
    </w:p>
    <w:p w:rsidR="00A77B3E">
      <w:r>
        <w:t>- дата по ст. 20.6.1 ч. 1 КоАП РФ к административному штрафу в размере сумма (просрочен);</w:t>
      </w:r>
    </w:p>
    <w:p w:rsidR="00A77B3E">
      <w:r>
        <w:t>- дата по ст. 19.24 ч. 1 КоАП РФ к административному штрафу в размере сумма (не оплачен);</w:t>
      </w:r>
    </w:p>
    <w:p w:rsidR="00A77B3E">
      <w:r>
        <w:t>- дата по ст. 19.24 ч. 2 КоАП РФ к предупреждению;</w:t>
      </w:r>
    </w:p>
    <w:p w:rsidR="00A77B3E">
      <w:r>
        <w:t>- дата по ст. 19.24 ч. 2 КоАП РФ к административному штрафу в размере сумма (штраф не оплачен);</w:t>
      </w:r>
    </w:p>
    <w:p w:rsidR="00A77B3E">
      <w:r>
        <w:t>- дата по ст. 19.24 ч. 3 КоАП РФ обязательные работы 35 часов;</w:t>
      </w:r>
    </w:p>
    <w:p w:rsidR="00A77B3E">
      <w:r>
        <w:t>- дата по ст. 19.24 ч. 2 КоАП РФ штраф сумма (не оплачен);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>дата фио, будучи лицом, в отношении которого установлен административный надзор, повторно, в течение одного года совершил административное правонарушение, предусмотренное ч. 1 ст. 19.24 КоАП РФ при следующих обстоятельствах.</w:t>
      </w:r>
    </w:p>
    <w:p w:rsidR="00A77B3E">
      <w:r>
        <w:t>Так, решением Судакского городского суда от дата фио установлен административный надзор сроком на один год с установлением ему ограничений в виде обязательной явки в орган внутренних  по месту жительства или пребывания, либо фактического нахождения два раза в месяц для регистрации; запрещения пребывания вне жилого или иного помещения, являющегося местом жительства или нахождения в период с 22 часов до 06 часов; запрещение выезда за пределы территории муниципального образования городской адрес без разрешения органа внутренних дел; запрещения пребывания в кафе, барах, ресторанах и других местах реализации спиртных напитков на розлив.</w:t>
      </w:r>
    </w:p>
    <w:p w:rsidR="00A77B3E">
      <w:r>
        <w:t xml:space="preserve">Однако, дата примерно в время фио посетил кафе «Достлук» расположенное по адресу: адрес, чем повторно в течение года нарушил ограничения, установленные решением Судакского городского суда от дата, в соответствии с Федеральным законом от дата № 64-ФЗ "Об административном надзоре за лицами, освобожденными из мест лишения свободы". </w:t>
      </w:r>
    </w:p>
    <w:p w:rsidR="00A77B3E">
      <w:r>
        <w:t>В судебном заседании фио с протоколом согласился, свою вину в совершении административного правонарушения, предусмотренного ч. 3 ст. 19.24 КоАП РФ признал. Пояснил, что в ночное время дата находился в кафе «Достлук» в связи с семейной необходимостью, так как искал свою жену.</w:t>
      </w:r>
    </w:p>
    <w:p w:rsidR="00A77B3E">
      <w:r>
        <w:t>Факт совершения фио административного правонарушения, предусмотренного ч. 3 ст. 19.24 КоАП РФ, подтверждается исследованными материалами дела, а именно:</w:t>
      </w:r>
    </w:p>
    <w:p w:rsidR="00A77B3E">
      <w:r>
        <w:t>- протоколом № РК 419658/1466 от дата об административном правонарушении /л.д. 2/;</w:t>
      </w:r>
    </w:p>
    <w:p w:rsidR="00A77B3E">
      <w:r>
        <w:t>- письменными объяснениями фио от дата /л.д. 3/;</w:t>
      </w:r>
    </w:p>
    <w:p w:rsidR="00A77B3E">
      <w:r>
        <w:t>- копией решения Судакского городского суда от дата /л.д. 5-7/;</w:t>
      </w:r>
    </w:p>
    <w:p w:rsidR="00A77B3E">
      <w:r>
        <w:t>- копией протокола № РК телефон от дата об административном правонарушении по ч. 1 ст. 19.24 КоАП РФ /л.д. 8/;</w:t>
      </w:r>
    </w:p>
    <w:p w:rsidR="00A77B3E">
      <w:r>
        <w:t>- копией постановления от дата по делу об административном правонарушении /л.д. 9/;</w:t>
      </w:r>
    </w:p>
    <w:p w:rsidR="00A77B3E">
      <w:r>
        <w:t>- рапортом от дата /л.д. 10/;</w:t>
      </w:r>
    </w:p>
    <w:p w:rsidR="00A77B3E">
      <w:r>
        <w:t>- копией предупреждения от дата /л.д. 11/;</w:t>
      </w:r>
    </w:p>
    <w:p w:rsidR="00A77B3E">
      <w:r>
        <w:t>- копией справки о проведении профилактической работы с лицом, состоящим под административным надзором /л.д. 12/;</w:t>
      </w:r>
    </w:p>
    <w:p w:rsidR="00A77B3E">
      <w:r>
        <w:t>- справкой на физическое лицо ОМВД России по адрес /л.д. 13/;</w:t>
      </w:r>
    </w:p>
    <w:p w:rsidR="00A77B3E">
      <w:r>
        <w:t>- пояснениями фио данными в судебном заседании.</w:t>
      </w:r>
    </w:p>
    <w:p w:rsidR="00A77B3E">
      <w:r>
        <w:t>Таким образом, судом установлено, что в силу ст. 4.6 КоАП РФ фио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фио  следует квалифицировать   по ч. 3  ст. 19.24 КоАП РФ, так как он, является лицом, в отношении которого установлен административный надзор, повторно в течение одного года не соблюдал ограничения в виде обязательной явки для регистрации два раза в месяц в органы внутренних дел по месту жительства,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административного наказания, в соответствии со ст. 4.1 КоАП РФ, учитываются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принимается во внимание характер совершенного административного правонарушения, личность виновного, его имущественное положение.</w:t>
      </w:r>
    </w:p>
    <w:p w:rsidR="00A77B3E">
      <w:r>
        <w:t xml:space="preserve">Обстоятельств, смягчающих ответственность фио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отсутствия обстоятельства, смягчающего административную ответственность, наличия обстоятельства, отягчающего административную ответственность, для достижения цели административного наказания фио необходимо назначить административное наказание в пределах санкции ч.3 ст.19.24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 xml:space="preserve">Руководствуясь ст.ст.3.9, 29.9-29.11 Кодекса Российской Федерации об 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обязательных работ на срок 30 (тридцать)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фио </w:t>
      </w:r>
    </w:p>
    <w:p w:rsidR="00A77B3E"/>
    <w:p w:rsidR="00A77B3E"/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