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5-85-424/2021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 Джаваир Серверовны, паспортные данные, гражданка Российской Федерации, зарегистрирована и проживает по адресу: адрес,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была проведена проверка соблюдения требований законодательства о государственной регистрации юридических лиц и индивидуальных предпринимателей,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зарегистрирована. дата в время при наличном денежном расчете, за сдачу жилья внаём фио получила от клиентов сумма, при этом документ, подтверждающий факт оплаты не выдавался. Общий доход за сдачу в свободный наем жилья составил сумма (с дата по дата в сумме сумма с дата по датателефонсумма), что свидетельствует о систематическом получении прибыли от сдачи жилья. </w:t>
      </w:r>
    </w:p>
    <w:p w:rsidR="00A77B3E">
      <w:r>
        <w:t>Таким образом, все выше перечисленные факты указывают, что действия фио направлены именно на систематическое получение дохода от сдачи жилья.</w:t>
      </w:r>
    </w:p>
    <w:p w:rsidR="00A77B3E">
      <w:r>
        <w:t>дата по указанному факту в отношении фио был составлен протокол об административном правонарушении № 91082123000108800001 по ч.1 ст.14.1 КоАП РФ.</w:t>
      </w:r>
    </w:p>
    <w:p w:rsidR="00A77B3E">
      <w:r>
        <w:t>фио в судебное заседание не явилась, предоставила заявление, в котором просит рассмотреть административное дело в его отсутствии, суду доверяет, вину признает.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 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</w:t>
        <w:tab/>
        <w:t xml:space="preserve">протоколом об административном правонарушении </w:t>
      </w:r>
    </w:p>
    <w:p w:rsidR="00A77B3E">
      <w:r>
        <w:t>91082123000108800001 от дата /л.д. 1-2/;</w:t>
      </w:r>
    </w:p>
    <w:p w:rsidR="00A77B3E">
      <w:r>
        <w:t>-</w:t>
        <w:tab/>
        <w:t>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фототаблицей /л.д. 10-13,14-18/;</w:t>
      </w:r>
    </w:p>
    <w:p w:rsidR="00A77B3E">
      <w:r>
        <w:t>- видеозаписью /л.д. 9/.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 Джаваир Серверовну, виновной в совершении правонарушения, предусмотренного ч.1 ст. 14.1 КоАП РФ и назначить ей наказание в виде административного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