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Дело № 5-85-429/2022</w:t>
      </w:r>
    </w:p>
    <w:p w:rsidR="00A77B3E">
      <w:r>
        <w:t>УИД: 91MS0085-01-2022-001304-53</w:t>
      </w:r>
    </w:p>
    <w:p w:rsidR="00A77B3E"/>
    <w:p w:rsidR="00A77B3E">
      <w:r>
        <w:t>ПОСТАНОВЛЕНИЕ</w:t>
      </w:r>
    </w:p>
    <w:p w:rsidR="00A77B3E">
      <w:r>
        <w:t>о назначении административного наказания</w:t>
      </w:r>
    </w:p>
    <w:p w:rsidR="00A77B3E"/>
    <w:p w:rsidR="00A77B3E">
      <w:r>
        <w:t xml:space="preserve">03 октября 2022 года                                                                      </w:t>
        <w:tab/>
        <w:t xml:space="preserve"> г. Судак</w:t>
      </w:r>
    </w:p>
    <w:p w:rsidR="00A77B3E"/>
    <w:p w:rsidR="00A77B3E">
      <w:r>
        <w:t>Мировой судья судебного участка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Индивидуального предпринимателя КАМИНСКОГО ВЛАДИМИРА ВЛАДИМИРОВИЧА, паспортные данные, УССР, гражданина Российской Федерации, паспортные данные Федеральной Миграционной службой, код подразделения телефон, зарегистрированного по адресу: адрес, индивидуального предпринимателя, ранее к административной ответственности не привлекался</w:t>
      </w:r>
    </w:p>
    <w:p w:rsidR="00A77B3E">
      <w:r>
        <w:t>в совершении правонарушения, предусмотренного ч. 3 ст. 14.16 КоАП РФ, -</w:t>
      </w:r>
    </w:p>
    <w:p w:rsidR="00A77B3E"/>
    <w:p w:rsidR="00A77B3E">
      <w:r>
        <w:t>УСТАНОВИЛ:</w:t>
      </w:r>
    </w:p>
    <w:p w:rsidR="00A77B3E"/>
    <w:p w:rsidR="00A77B3E">
      <w:r>
        <w:t xml:space="preserve">06.07.2022 года в 14 часов 51 минут, по адресу: г. Судак, ул. Таврическая, д. 46 в помещении нестационарного торгового объекта №254, индивидуальный предприниматель Каминский В.В., в нарушение требований п. 9 ч. 2 ст. 16 Федерального закона от 22 ноября 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осуществлял розничную продажу алкогольной продукции (пива различных наименований с содержанием  этилового спирта более 0,5% от объема готовой продукции) в отсутствие в объекте торговли зала обслуживания посетителей, вида деятельности по оказанию услуг общественного питания, в помещении не предназначенном для этих целей и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по г. Феодосии, г.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w:t>
      </w:r>
    </w:p>
    <w:p w:rsidR="00A77B3E">
      <w:r>
        <w:t>19.07.2022 г. по указанному факту в отношении Каминского В.В. составлен протокол 82 01 №076526/909 об административном правонарушении по ч. 3 ст. 14.16 КоАП РФ.</w:t>
      </w:r>
    </w:p>
    <w:p w:rsidR="00A77B3E">
      <w:r>
        <w:t>Каминский В.В. в судебное заседание не явилась, о месте и времени рассмотрения дела извещена надлежащим образом судебной повесткой. Представитель Каминского В.В. на основании доверенности – Каминский О.В. предоставил суду заявление с просьбой рассмотреть дело в отсутствие Каминского В.В., пояснил, что вину признает.</w:t>
      </w:r>
    </w:p>
    <w:p w:rsidR="00A77B3E">
      <w:r>
        <w:t>В порядке ч.2 ст.25.1 КоАП РФ считаю возможным рассмотреть материал об административном правонарушении в отсутствие Каминского В.В.</w:t>
      </w:r>
    </w:p>
    <w:p w:rsidR="00A77B3E">
      <w:r>
        <w:t xml:space="preserve">Суд, исследовав материалы дела, приходит к следующему. </w:t>
      </w:r>
    </w:p>
    <w:p w:rsidR="00A77B3E">
      <w:r>
        <w:t>Частью 3 статьи 14.16 КоАП РФ предусмотрена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77B3E">
      <w:r>
        <w:t xml:space="preserve">Согласно п. 4 ст. 16 ФЗ № 171-ФЗ от 22.11.1995 г. «О государственном регулировании производства и оборота этилового спирта, алкогольной и спиртосодержащей продукции и ограничение потребления (распития) алкогольной продукции» 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p>
    <w:p w:rsidR="00A77B3E">
      <w: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 </w:t>
      </w:r>
    </w:p>
    <w:p w:rsidR="00A77B3E">
      <w:r>
        <w:t>Согласно Примечанию к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w:t>
      </w:r>
    </w:p>
    <w:p w:rsidR="00A77B3E">
      <w:r>
        <w:t>Каминский В.В. зарегистрирован в качестве индивидуального предпринимателя 03.10.2014 /л.д. 18/.</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Каминским В.В. административного правонарушения, предусмотренного ч. 3 ст. 14.16 КоАП РФ, и подтвержденной его вину в совершенном правонарушении.</w:t>
      </w:r>
    </w:p>
    <w:p w:rsidR="00A77B3E">
      <w:r>
        <w:t>Наличие события административного правонарушения, предусмотренного ч. 3 ст. 14.16 КоАП РФ и вина Каминского В.В.  в его совершении подтверждается доказательствами, исследованными в судебном заседании:</w:t>
      </w:r>
    </w:p>
    <w:p w:rsidR="00A77B3E">
      <w:r>
        <w:t>- протоколом 82 01 №076526/909 от 19.07.2022г. об административном правонарушении /л.д. 1/;</w:t>
      </w:r>
    </w:p>
    <w:p w:rsidR="00A77B3E">
      <w:r>
        <w:t>- объяснением Каминского О.В. от 19.07.2022 /л.д. 3/;</w:t>
      </w:r>
    </w:p>
    <w:p w:rsidR="00A77B3E">
      <w:r>
        <w:t>- рапортом оперативного дежурного дежурной части ОМВД России по г. Судаку /л.д. 6/;</w:t>
      </w:r>
    </w:p>
    <w:p w:rsidR="00A77B3E">
      <w:r>
        <w:t>- протоколом осмотра принадлежащих юридическому лицу или индивидуальному предпринимателю помещений, территорий от 06.07.2022 с таблицей изображений /л.д. 7-8, 15-17/;</w:t>
      </w:r>
    </w:p>
    <w:p w:rsidR="00A77B3E">
      <w:r>
        <w:t xml:space="preserve">- протоколом изъятия вещей и документов от 06.07.2022 у Каминского В.В., в соответствии с которым, у последнего изъято: </w:t>
      </w:r>
    </w:p>
    <w:p w:rsidR="00A77B3E">
      <w:r>
        <w:t>- металлическая емкость (кега) в которой находится пиво светлое «Пшеничное нефильтрованное» объемом 30 литров заполненная на ? от общего объема, с содержанием алкоголя 4,5% в количестве 1 штука;</w:t>
      </w:r>
    </w:p>
    <w:p w:rsidR="00A77B3E">
      <w:r>
        <w:t>- металлическая емкость (кега) в которой находится пиво «Канцлер Чешское» объемом 30 л заполненная на ? от общего объема, с содержанием алкоголя 4,5% в количестве 1 штука;</w:t>
      </w:r>
    </w:p>
    <w:p w:rsidR="00A77B3E">
      <w:r>
        <w:t>- металлическая емкость (кега) в которой находится пиво «Лорд канцлер» объемом 30 литров заполненная на ? от общего объема с содержанием алкоголя 5,2% в количестве 1 штука;</w:t>
      </w:r>
    </w:p>
    <w:p w:rsidR="00A77B3E">
      <w:r>
        <w:t>- металлическая емкость (кега) в которой находится пиво «Кроп пиво Классическое» объемом 50 л заполненная на ? от общего объема, с содержанием алкоголя 4,0% в количестве 1 штука;</w:t>
      </w:r>
    </w:p>
    <w:p w:rsidR="00A77B3E">
      <w:r>
        <w:t>- металлическая емкость (кега) в которой находится пиво «Кроп пиво Жигулевское» заполненная на ? от общего объема, с содержанием алкоголя 4,0% в количестве 1 штука;</w:t>
      </w:r>
    </w:p>
    <w:p w:rsidR="00A77B3E">
      <w:r>
        <w:t>- металлическая емкость (кега) в которой находится пиво «Кроп пиво Классическое» объемом 50 литров заполненная на ? от общего объема, с содержанием алкоголя 4,0% в количестве 1 штука;</w:t>
      </w:r>
    </w:p>
    <w:p w:rsidR="00A77B3E">
      <w:r>
        <w:t>- полимерная емкость (кега) в которой находится светлое пиво «Немецкое» объемом 30 литров заполненная на ? от общего объема с содержанием алкоголя 4,5% в количестве 1 штука;</w:t>
      </w:r>
    </w:p>
    <w:p w:rsidR="00A77B3E">
      <w:r>
        <w:t>- полимерная емкость (кега) в которой находится пиво темное «Бархатное» объемом 30 литров заполненная на ? от общего объема с содержанием алкоголя 4,4% в количестве 1 штука;</w:t>
      </w:r>
    </w:p>
    <w:p w:rsidR="00A77B3E">
      <w:r>
        <w:t>- полимерная емкость (кега) в которой находится пиво «Ирландский Эль» объемом 30 литров заполненная на ? от общего объема с содержанием алкоголя 4,7% в количестве 1 штука;</w:t>
      </w:r>
    </w:p>
    <w:p w:rsidR="00A77B3E">
      <w:r>
        <w:t>- полимерная емкость (кега) в которой находится пиво «Кроп крепкое» объемом 30 литров заполненная на ? от общего объема, с содержанием алкоголя 7% в количестве 1 штука;</w:t>
      </w:r>
    </w:p>
    <w:p w:rsidR="00A77B3E">
      <w:r>
        <w:t>- 2 пивных охладителя /л.д. 9-10/;</w:t>
      </w:r>
    </w:p>
    <w:p w:rsidR="00A77B3E">
      <w:r>
        <w:t>- объяснением Харитонова К.Л. от 06.07.2022 /л.д. 12/;</w:t>
      </w:r>
    </w:p>
    <w:p w:rsidR="00A77B3E">
      <w:r>
        <w:t>- объяснением Каминского О.В. от 06.07.2022 /л.д. 14/;</w:t>
      </w:r>
    </w:p>
    <w:p w:rsidR="00A77B3E">
      <w:r>
        <w:t>- выпиской из ЕГРИП /л.д. 18/;</w:t>
      </w:r>
    </w:p>
    <w:p w:rsidR="00A77B3E">
      <w:r>
        <w:t>- патентом на право применения патентной системы налогообложения /л.д. 23/;</w:t>
      </w:r>
    </w:p>
    <w:p w:rsidR="00A77B3E">
      <w:r>
        <w:t>- копией свидетельства о постановке на учет физического лица в налоговом органе /л.д. 25/;</w:t>
      </w:r>
    </w:p>
    <w:p w:rsidR="00A77B3E">
      <w:r>
        <w:t>- копией свидетельства о государственной регистрации физического лица в качестве ИП /л.д. 26/;</w:t>
      </w:r>
    </w:p>
    <w:p w:rsidR="00A77B3E">
      <w:r>
        <w:t>- копией выписки из ЕГРИП /л.д. 27/;</w:t>
      </w:r>
    </w:p>
    <w:p w:rsidR="00A77B3E">
      <w:r>
        <w:t>- копией листа записи ЕГРИП /л.д. 28/;</w:t>
      </w:r>
    </w:p>
    <w:p w:rsidR="00A77B3E">
      <w:r>
        <w:t>- копией договора на размещение несткационарного торгового объекта от 22.07.2019 /л.д. 30/;</w:t>
      </w:r>
    </w:p>
    <w:p w:rsidR="00A77B3E">
      <w:r>
        <w:t>- копиями товарно-транспортных накладных /л.д. 33/;</w:t>
      </w:r>
    </w:p>
    <w:p w:rsidR="00A77B3E">
      <w:r>
        <w:t>- копией договора безвозмездного пользования, актом приема-передачи /л.д. 35-38/;</w:t>
      </w:r>
    </w:p>
    <w:p w:rsidR="00A77B3E">
      <w:r>
        <w:t>- справкой от 19.07.2022 о месте хранения изъятой продукции /л.д. 39/;</w:t>
      </w:r>
    </w:p>
    <w:p w:rsidR="00A77B3E">
      <w:r>
        <w:t>- копией решения Судакского городского совета от 15.03.2018 г. № 775 с приложением /40-44/;</w:t>
      </w:r>
    </w:p>
    <w:p w:rsidR="00A77B3E">
      <w:r>
        <w:t>- справкой на физическое лицо в отношении Каминский В.В. /л.д. 47/.</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индивидуального предпринимателя Каминского В.В. в совершении административного правонарушения, предусмотренного ч. 3 ст. 14.16 КоАП РФ.</w:t>
      </w:r>
    </w:p>
    <w:p w:rsidR="00A77B3E">
      <w:r>
        <w:t>В соответствии со ст. 4.2. КоАП РФ обстоятельств, смягчающих административную ответственность Каминского В.В. не имеется.</w:t>
      </w:r>
    </w:p>
    <w:p w:rsidR="00A77B3E">
      <w:r>
        <w:t>В соответствии со ст. 4.3. КоАП РФ обстоятельств, отягчающих административную ответственность Каминского В.В. не имеется.</w:t>
      </w:r>
    </w:p>
    <w:p w:rsidR="00A77B3E">
      <w:r>
        <w:t>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ч. 3 статьи ст. 14.16 КоАП РФ - в виде административного штрафа без конфискации алкогольной продукции.</w:t>
      </w:r>
    </w:p>
    <w:p w:rsidR="00A77B3E">
      <w:r>
        <w:t>Вместе с этим, в соответствии с положениями ч. 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указанных требований, административное наказание Каминскому В.В. в виде административного штрафа подлежит замене на предупреждение. </w:t>
      </w:r>
    </w:p>
    <w:p w:rsidR="00A77B3E">
      <w:r>
        <w:t>На основании изложенного,  руководствуясь ч. 3 ст. 14.16, ст.ст. 26.2, 29.10, 29.11 КоАП РФ, мировой судья</w:t>
      </w:r>
    </w:p>
    <w:p w:rsidR="00A77B3E"/>
    <w:p w:rsidR="00A77B3E">
      <w:r>
        <w:t>ПОСТАНОВИЛ:</w:t>
      </w:r>
    </w:p>
    <w:p w:rsidR="00A77B3E"/>
    <w:p w:rsidR="00A77B3E">
      <w:r>
        <w:t>Индивидуального предпринимателя КАМИНСКОГО ВЛАДИМИРА ВЛАДИМИРОВИЧА признать виновным в совершении правонарушения, предусмотренного ч. 3 ст. 14.16 Кодекса Российской Федерации об административных правонарушениях и назначить ему административное наказание в виде предупреждения без конфискации алкогольной и спиртосодержащей продукции.</w:t>
      </w:r>
    </w:p>
    <w:p w:rsidR="00A77B3E">
      <w:r>
        <w:t>Алкогольную и спиртосодержащую продукцию, изъятую у Каминского В.В. (- металлическая емкость (кега) в которой находится пиво светлое «Пшеничное нефильтрованное» объемом 30 литров заполненная на ? от общего объема, с содержанием алкоголя 4,5% в количестве 1 штука; - металлическая емкость (кега) в которой находится пиво «Канцлер Чешское» объемом 30 л заполненная на ? от общего объема, с содержанием алкоголя 4,5% в количестве 1 штука; - металлическая емкость (кега) в которой находится пиво «Лорд канцлер» объемом 30 литров заполненная на ? от общего объема с содержанием алкоголя 5,2% в количестве 1 штука; - металлическая емкость (кега) в которой находится пиво «Кроп пиво Классическое» объемом 50 л заполненная на ? от общего объема, с содержанием алкоголя 4,0% в количестве 1 штука; - металлическая емкость (кега) в которой находится пиво «Кроп пиво Жигулевское» заполненная на ? от общего объема, с содержанием алкоголя 4,0% в количестве 1 штука; - металлическая емкость (кега) в которой находится пиво «Кроп пиво Классическое» объемом 50 литров заполненная на ? от общего объема, с содержанием алкоголя 4,0% в количестве 1 штука; - полимерная емкость (кега) в которой находится светлое пиво «Немецкое» объемом 30 литров заполненная на ? от общего объема с содержанием алкоголя 4,5% в количестве 1 штука; - полимерная емкость (кега) в которой находится пиво темное «Бархатное» объемом 30 литров заполненная на ? от общего объема с содержанием алкоголя 4,4% в количестве 1 штука; - полимерная емкость (кега) в которой находится пиво «Ирландский Эль» объемом 30 литров заполненная на ? от общего объема с содержанием алкоголя 4,7% в количестве 1 штука; - полимерная емкость (кега) в которой находится пиво «Кроп крепкое» объемом 30 литров заполненная на ? от общего объема, с содержанием алкоголя 7% в количестве 1 штука; - 2 пивных охладителя), находящуюся на хранении в ОМВД России по г. Судаку возвратить собственнику.</w:t>
      </w:r>
    </w:p>
    <w:p w:rsidR="00A77B3E">
      <w:r>
        <w:tab/>
        <w:t>Постановление может быть обжаловано в Судакский городской суд Республики Крым в течении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p w:rsidR="00A77B3E">
      <w:r>
        <w:tab/>
        <w:t>Мировой судья                                                         А.С.Суходолов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