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5-85-435/2021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 xml:space="preserve">фио, паспортные данные, гражданки Российской Федерации, зарегистрированной и проживающей по адресу: адрес, на иждивении четверо несовершеннолетних детей, ранее к административной ответственности не привлекалась, </w:t>
      </w:r>
    </w:p>
    <w:p w:rsidR="00A77B3E">
      <w:r>
        <w:t xml:space="preserve">в совершении правонарушения, предусмотренного ч.1 ст.14.1 КоАП РФ,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гостевой дом «Жемчужина у моря»,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внаем у фио В качестве индивидуального предпринимателя в налоговом органе в установленном порядке по состоянию на дата фио  не зарегистрирована. При наличном денежном расчете за услуги проживания в номере на 2 суток, на общую сумму сумма, сумма за сутки, приняла фио,  при этом документ подтверждающий факт оплаты не выдавался. Деятельность по сдаче жилья внаем осуществляется с дата. За период с дата по дата фио был получен доход от предоставления временного проживания в сумме сумма, за период с дата по дата доход составил сумма, с дата по дата получен доход в сумме сумма За 2019, дата была предоставлена декларация по форме 3-НДФЛ в налоговый орган. Всё вышеуказанное подтверждает систематическое занятие предпринимательской деятельностью фио без государственной регистрации в качестве индивидуального предпринимателя.</w:t>
      </w:r>
    </w:p>
    <w:p w:rsidR="00A77B3E">
      <w:r>
        <w:t>дата по указанному факту в отношении фио  составлен протокол об административном правонарушении № 91082125200062100001 по ч.1 ст.14.1 КоАП РФ.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Предоставила заявление о рассмотрении дела в ее отсутствие, вину признает.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 по получению дохода от сдачи жилья внаём,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№91082125200062100001 от дата /л.д. 1-3/;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дата, с приложенной видеозаписью /л.д. 4/;</w:t>
      </w:r>
    </w:p>
    <w:p w:rsidR="00A77B3E">
      <w:r>
        <w:t>- фототаблицей /л.д. 5-12/.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виновной.</w:t>
      </w:r>
    </w:p>
    <w:p w:rsidR="00A77B3E">
      <w:r>
        <w:t>В соответствии с п. 10 ч. 1 ст. 4.2. КоАП РФ обстоятельством, смягчающим административную ответственность фио является совершение административного правонарушения женщиной, имеющей малолетнего ребенка.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правонарушения, предусмотренного ч.1 ст. 14.1 КоАП РФ и назначить ей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ОКТМО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