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5-85-451/2022</w:t>
      </w:r>
    </w:p>
    <w:p w:rsidR="00A77B3E">
      <w:r>
        <w:t>УИД: 91MS0085-01-2022-001378-25</w:t>
      </w:r>
    </w:p>
    <w:p w:rsidR="00A77B3E"/>
    <w:p w:rsidR="00A77B3E">
      <w:r>
        <w:t>ПОСТАНОВЛЕНИЕ</w:t>
      </w:r>
    </w:p>
    <w:p w:rsidR="00A77B3E">
      <w:r>
        <w:t>о прекращении дела об административном правонарушении</w:t>
      </w:r>
    </w:p>
    <w:p w:rsidR="00A77B3E"/>
    <w:p w:rsidR="00A77B3E">
      <w:r>
        <w:t xml:space="preserve">04 октября 2022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ГЕРАСИМЕНКО ГАЛИНА ВИКТОРОВНА, паспортные данные, гражданка России, паспортные данные, ранее не привлекалась к административной ответственности, </w:t>
      </w:r>
    </w:p>
    <w:p w:rsidR="00A77B3E">
      <w:r>
        <w:t>в совершении административного правонарушения, предусмотренного ст. 6.1.1. КоАП РФ, -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правонарушении, 09.08.2022 примерно в 20 часов 00 минут по адресу: г. Судак, ул. Восточное шоссе, дом № 3А, кв. 65 Герасименко Г.В., причинила телесные повреждения Тюлькиной Т.В., а именно: выхватив костыли, от чего потерпевшая упала, зажала руку между костылями и сжимала, царапала, чем причинил потерпевшей физическую боль, а также согласно заключения судебно-медицинской экспертизы № 120 от 26.08.2022 следующие телесные повреждения: кровоподтеки (2) передней поверхности верхней и нижней трети левого предплечья, ссадины – тыльной поверхности правой кисти (2), задней поверхности нижней трети правого предплечья (2), тыльной поверхности левой кисти,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31.08.2022 по указанному факту в отношении Герасименко Г.В.  составлен протокол об административном правонарушении по ст. 6.1.1. КоАП РФ. </w:t>
      </w:r>
    </w:p>
    <w:p w:rsidR="00A77B3E">
      <w:r>
        <w:t>В судебном заседании Герасименко Г.В. с протоколом не согласилась, вину не признала, пояснила, что 09.08.2022 примерно в 20 часов 00 минут по адресу: г. Судак, ул. Восточное шоссе, дом № 3А, кв. 65 она приехала чтобы забрать свои вещи, по указанному адресу она длительное время проживала с мужем, зарегистрирована. Примерно через 10 минут после ее приезда в квартиру вошла Тюлькина Т.В., которая с использованием нецензурной брани стала ее оскорблять, после чего нанесла удар костылем в живот, стала толкать, схватила за волосы и повалила на пол, села сверху, обхватила шею сзади руками и костылем, после чего стала душить. Чтобы освободиться от удушающего захвата, она (Герасименко Г.В.) стала отдирать руки Тюлькиной Т.В., возможно, в это время образовались обнаруженные у потерпевшей телесные повреждения. Затем прибыл ее муж и помог ей освободиться от захвата свекрови.</w:t>
      </w:r>
    </w:p>
    <w:p w:rsidR="00A77B3E">
      <w:r>
        <w:t>Свидетель Тюлькин А.А. в судебном заседании пояснил, что 09.08.2022 примерно в 20 часов 00 минут по адресу: г. Судак, ул. Восточное шоссе, дом № 3А, кв. 65 он привез свою жену Герасименко Г.В. и мать Тюлькину Т.В. Пока Герасименко Г.В. и Тюлькина Т.В. находились в квартире, он курил во дворе. Через 3-4 минуты услышал крик, кричала его жена, звала на помощь. Войдя в квартиру, он увидел их обеих в драке, обе сидели на полу расставив ноги. Мать обхватила Герасименко Г.В. сзади за шею рукой с костылем. Он оттолкнул мать. Мать вцепилась жене в волосы, он стал отдирать руки матери от волос. Что происходило до этого ему не известно.</w:t>
      </w:r>
    </w:p>
    <w:p w:rsidR="00A77B3E">
      <w:r>
        <w:t>Потерпевшая Тюлькина Т.В. пояснила, что 09.08.2022 примерно в 20 часов Герасименко Г.В. в квартире по указанному адресу выхватила из-под нее костыли, затем царапала руки, на руках остались гематомы, она ее взяла за волосы обеими руками, их разнял ее сын.</w:t>
      </w:r>
    </w:p>
    <w:p w:rsidR="00A77B3E">
      <w:r>
        <w:t>Выслушав Герасименко Г.В., Тюлькину Т.В., Тюлькина А.А., исследовав материалы дела об административном правонарушении, мировой судья приходит к следующему.</w:t>
      </w:r>
    </w:p>
    <w:p w:rsidR="00A77B3E">
      <w:r>
        <w:t>В судебном заседании установлено, что 09.08.2022 между Герасименко Г.В. и Тюлькиной Т.В. возникла конфликтная ситуация, в ходе которой Герасименко Г.В. освободилась от удушающего захвата Тюлькиной Т.В. При этом, потерпевшая утверждает, что телесные повреждения были нанесены умышленно. В то же время, Герасименко Г.В. настаивает на том, что телесные повреждения возможно были причинены по неосторожности в результате самообороны в ответ на противоправные действия потерпевшей. Свидетель Тюлькин А.А. подтвердил пояснения Герасименко Г.В. Каких-либо иных свидетелей, очевидцев конфликта, подтверждающих пояснения потерпевшей, не установлено. При таких обстоятельствах, суд приходит к выводу, что имеют место неустранимые сомнения в виновности лица.</w:t>
      </w:r>
    </w:p>
    <w:p w:rsidR="00A77B3E">
      <w:r>
        <w:t>Согласно ч. 4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Таким образом, суд пришел к выводу об отсутствии в действиях Герасименко Г.В. состава вменяемого административного правонарушения, установив отсутствие доказательств наличия субъективной стороны административного правонарушения, предусмотренного статьей 6.1.1 Кодекса Российской Федерации об административных правонарушениях, выраженной в умышленной форме вины, а также противоречивость доказательств, положенных в обоснование наличия объективной стороны названного правонарушения.</w:t>
      </w:r>
    </w:p>
    <w:p w:rsidR="00A77B3E">
      <w:r>
        <w:t>В соответствии с п. 1 ч. 1.1. ст. 29.9 КоАП РФ при наличии хотя бы одного из обстоятельств, предусмотренных ст. 24.5 КоАП РФ выносится постановление о прекращении производства по делу об административном правонарушении.</w:t>
      </w:r>
    </w:p>
    <w:p w:rsidR="00A77B3E">
      <w:r>
        <w:t>Согласно п. 2 ч. 1 ст. 24.5 КоАП РФ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A77B3E">
      <w:r>
        <w:t xml:space="preserve">На основании изложенного и руководствуясь ст. 6.1.1. КоАП РФ, ст. 29.9, 24.5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ГЕРАСИМЕНКО ГАЛИНЫ ВИКТОРОВНЫ по ст. 6.1.1.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