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правонарушении, поступившее дата из Судакского городского суда адрес в отношении:</w:t>
      </w:r>
    </w:p>
    <w:p w:rsidR="00A77B3E">
      <w:r>
        <w:t xml:space="preserve">Рябчун фио, паспортные данные п/с Пскент адрес, гражданка Российской Федерации, зарегистрированной по адресу: адрес, проживает по адресу: адрес, не замужем, пенсионер,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возле дома 2, фио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хозяйства», осуществила розничную продажу алкогольной и спиртосодержащей пищевой продукции с объемной долей этилового спирта 11,16% от объема готовой продукции, по цене сумма за одну бутылку объемом 1 литр, без лицензии на право розничной продажи алкогольной продукции, чем нарушила требования ст. 16, 18, 26 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A77B3E">
      <w:r>
        <w:t>Своими действиями фио совершила административное правонарушение, предусмотренное ч. 1 ст. 14.17.1 КоАП РФ.</w:t>
      </w:r>
    </w:p>
    <w:p w:rsidR="00A77B3E">
      <w:r>
        <w:t>дата по указанному факту в отношении фио инспектором ГИАЗ ОМВД России по адрес составлен протокол об административном правонарушении № РК 433381/1714 по ч. 1 ст. 14.17.1 КоАП РФ.</w:t>
      </w:r>
    </w:p>
    <w:p w:rsidR="00A77B3E">
      <w:r>
        <w:t>фио в судебном заседании с протоколом согласилась, вину признала, пояснила, что в адрес у нее есть оставшийся в наследство от отца сад, где она выращивает виноград из которого самостоятельно изготавливает вино. В изготовленное вино добавляет спирт. Полученную смесь вина и спирта она с целью извлечения средств к существованию реализовывала в адрес.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фио,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фио 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433381/1714 от дата /л.д.1/;</w:t>
      </w:r>
    </w:p>
    <w:p w:rsidR="00A77B3E">
      <w:r>
        <w:t>- рапортом от дата ст. инспектора ГИАЗ ОМВД России по адрес майора полиции фио, о том, что дата фио осуществляла розничную продажу алкогольной и спиртосодержащей пищевой продукции с объемной долей этилового спирта 11,16% от объема готовой продукции, по цене сумма за одну бутылку объемом 1 литр, без лицензии на право реализации алкогольных напитков, не являясь индивидуальным предпринимателем /л.д. 5/;</w:t>
      </w:r>
    </w:p>
    <w:p w:rsidR="00A77B3E">
      <w:r>
        <w:t>- протоколом об изъятии вещей и документов от дата с фототаблицей, согласно которому у фио по адресу: адрес, у дома 2 изъято 13 полимерных бутылок, объёмом 1 литр каждая, со спиртосодержащей жидкостью и полимерная бутылка объемом 1 литр, заполненная на ? от общего объема с спиртосодержащей жидкостью черного цвета /л.д. 6-7/;</w:t>
      </w:r>
    </w:p>
    <w:p w:rsidR="00A77B3E">
      <w:r>
        <w:t>- объяснениями фио от дата, согласно которым, она подтвердила, что в период времени с дата осуществляла розничную продажу домашнего вина, стоимостью сумма за 1 литр. дата она осуществила розничную продажу бутылки вина неизвестной женщине объёмом 1 литр, стоимостью сумма за одну бутылку /л.д. 8/;</w:t>
      </w:r>
    </w:p>
    <w:p w:rsidR="00A77B3E">
      <w:r>
        <w:t>- объяснениями фио от дата, согласно которым, она подтвердила, что дата по адресу: адрес у дома 2 приобрела у неизвестной ей женщины бутылку вина, стоимостью сумма за одну бутылку, объёмом 1 литр /л.д. 9/;</w:t>
      </w:r>
    </w:p>
    <w:p w:rsidR="00A77B3E">
      <w:r>
        <w:t xml:space="preserve">- заключением эксперта № 1277 от дата, согласно которому на исследование был представлен следующий объект – одна полимерная бутылка с жидкостью темного цвета с красным колпачком объёмом 1 литр. Представленный объект является спиртосодержащей жидкостью – водно-спиртовой смесью, изготовленной в кустарных условиях с использованием  спирта этилового непищевого и не пригодного для производства алкогольной продукции и воды, при этом содержание этилового спирта при 20 градусах С составляет 11,16 % об. единиц (л.д. 20-22),  </w:t>
      </w:r>
    </w:p>
    <w:p w:rsidR="00A77B3E">
      <w:r>
        <w:t>- рапортом от дата старшего инспектора ГИАЗ ОМВД России по адрес майора полиции фио, о том, что гражданка фио не является индивидуальным предпринимателем /л.д. 21-22/;</w:t>
      </w:r>
    </w:p>
    <w:p w:rsidR="00A77B3E">
      <w:r>
        <w:t>- сведениями от дата старшего инспектора ГИАЗ ОМВД России по адрес майора полиции фио о месте хранения изъятых предметов /л.д. 23/;</w:t>
      </w:r>
    </w:p>
    <w:p w:rsidR="00A77B3E">
      <w:r>
        <w:t>- справкой на физическое лицо в отношении фио /л.д. 24/.</w:t>
      </w:r>
    </w:p>
    <w:p w:rsidR="00A77B3E">
      <w:r>
        <w:t xml:space="preserve">- пояснениями фио,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фио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Правонарушение совершено фио  в области производства и оборота этилового спирта, алкогольной и спиртосодержащей продукции.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фио  алкогольную и спиртосодержащую продукцию в количестве 13 полимерных бутылок, объёмом 1 литр каждая, со спиртосодержащей жидкостью и полимерная бутылка объемом 1 литр, заполненная на ? от общего объема с спиртосодержащей жидкостью черного цвета.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Рябчун фио, признать виновной в совершении административного правонарушения, предусмотренного ч. 1 ст. 14.17.1 КоАП РФ и назначить ей административное наказание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 в количестве 13 полимерных бутылок, объёмом 1 литр каждая, со спиртосодержащей жидкостью и полимерная бутылка объемом 1 литр, заполненная на ? от общего объема с спиртосодержащей жидкостью черного цвета., изъятых дата у фио, находящиеся на ответственном хранении в ОМВД России по адрес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дата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фио</w:t>
      </w:r>
    </w:p>
    <w:p w:rsidR="00A77B3E"/>
    <w:p w:rsidR="00A77B3E"/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