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5-85-464/2021</w:t>
      </w:r>
    </w:p>
    <w:p w:rsidR="00A77B3E">
      <w:r>
        <w:t>УИД: 91MS0085-телефон-телефон</w:t>
      </w:r>
    </w:p>
    <w:p w:rsidR="00A77B3E"/>
    <w:p w:rsidR="00A77B3E">
      <w:r>
        <w:t>ПОСТАНОВЛЕНИЕ</w:t>
      </w:r>
    </w:p>
    <w:p w:rsidR="00A77B3E">
      <w:r>
        <w:t>о назначении административного наказания</w:t>
      </w:r>
    </w:p>
    <w:p w:rsidR="00A77B3E"/>
    <w:p w:rsidR="00A77B3E">
      <w:r>
        <w:t>дата                                                                             адрес</w:t>
      </w:r>
    </w:p>
    <w:p w:rsidR="00A77B3E"/>
    <w:p w:rsidR="00A77B3E">
      <w:r>
        <w:t>Мировой судья судебного участка №85 Судакского судебного района (городской адрес) адрес фио, в открытом судебном заседании в помещении судебного участка, рассмотрев дело об административном правонарушении, поступившее из Межрайонной ИФНС России №4 по адрес в отношении:</w:t>
      </w:r>
    </w:p>
    <w:p w:rsidR="00A77B3E">
      <w:r>
        <w:t xml:space="preserve">фио, паспортные данные, гражданина Российской Федерации, зарегистрированного и проживающего по адресу: адрес, ул. Чобан-Заде, д. 1, ранее к административной ответственности не привлекался, </w:t>
      </w:r>
    </w:p>
    <w:p w:rsidR="00A77B3E">
      <w:r>
        <w:t>в совершении правонарушения, предусмотренного ч.1 ст.14.1 КоАП РФ,</w:t>
      </w:r>
    </w:p>
    <w:p w:rsidR="00A77B3E"/>
    <w:p w:rsidR="00A77B3E">
      <w:r>
        <w:t>УСТАНОВИЛ:</w:t>
      </w:r>
    </w:p>
    <w:p w:rsidR="00A77B3E"/>
    <w:p w:rsidR="00A77B3E">
      <w:r>
        <w:t>дата в время по адресу: адрес, ул. Чобан-Заде, д. 1, в кафе «По-домашнему Халяль», была проведена проверка соблюдения требований законодательства о государственной регистрации юридических лиц и индивидуальных предпринимателей осуществляющих услуги общественного питания у фио В качестве индивидуального предпринимателя в налоговом органе в установленном порядке по состоянию на дата фио  не зарегистрирован. При проведении проверки проведена контрольная закупка лимонада по цене сумма фио были переданы денежные средства, при этом документ, подтверждающий факт оплаты, не выдавался. Со слов фио осуществление деятельности ведется с дата</w:t>
      </w:r>
    </w:p>
    <w:p w:rsidR="00A77B3E">
      <w:r>
        <w:t>дата по указанному факту в отношении фио  составлен протокол об административном правонарушении №91082126400063300001 по ч.1 ст.14.1 КоАП РФ.</w:t>
      </w:r>
    </w:p>
    <w:p w:rsidR="00A77B3E">
      <w:r>
        <w:t>фио в судебное заседание не явился, о дате, времени и месте рассмотрения дела извещен надлежащим образом. Предоставил заявление о рассмотрении дела в его отсутствие, вину признает.</w:t>
      </w:r>
    </w:p>
    <w:p w:rsidR="00A77B3E">
      <w:r>
        <w:t>Частью 1 статьи 14.1 КоАП РФ 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частью 2 статьи 14.17.1 КоАП РФ, что влечет наложение административного штрафа в размере от пятисот до сумма прописью.</w:t>
      </w:r>
    </w:p>
    <w:p w:rsidR="00A77B3E">
      <w:r>
        <w:t>В силу ст.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w:t>
      </w:r>
    </w:p>
    <w:p w:rsidR="00A77B3E">
      <w:r>
        <w:t>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административную ответственность по ч.1 ст.14.1 КоАП РФ.</w:t>
      </w:r>
    </w:p>
    <w:p w:rsidR="00A77B3E">
      <w:r>
        <w:t>По состоянию на дата, в Едином государственном реестре индивидуальных предпринимателей или ЕГРЮЛ отсутствует запись о регистрации фио  в качестве индивидуального предпринимателя.</w:t>
      </w:r>
    </w:p>
    <w:p w:rsidR="00A77B3E">
      <w:r>
        <w:t>Таким образом, действия фио  по получению дохода по предоставлению услуг, образуют состав административного правонарушения, предусмотренного ч. 1 ст. 14.1 КоАП РФ. Суд учитывает, что данная деятельность была направлена на систематическое получение прибыли (п. 13 Постановления Пленума Верховного Суда Российской Федерации от дата № 18 «О некоторых вопросах, возникающих у судов при применении особенной части Кодекса Российской Федерации об административных правонарушениях»).</w:t>
      </w:r>
    </w:p>
    <w:p w:rsidR="00A77B3E">
      <w:r>
        <w:t xml:space="preserve">Совершение фио административного правонарушения предусмотренного ч. 1 ст. 14.1 КоАП РФ подтверждается следующими исследованными в судебном заседании доказательствами: </w:t>
      </w:r>
    </w:p>
    <w:p w:rsidR="00A77B3E">
      <w:r>
        <w:t>- протоколом об административном правонарушении №91082126400063300001 от дата /л.д. 1-2/;</w:t>
      </w:r>
    </w:p>
    <w:p w:rsidR="00A77B3E">
      <w:r>
        <w:t>- протоколом осмотра принадлежащих юридическому лицу или индивидуальному предпринимателю помещений, территорий и находящихся там вещей и документов от дата /л.д. 3/;</w:t>
      </w:r>
    </w:p>
    <w:p w:rsidR="00A77B3E">
      <w:r>
        <w:t>- фототаблицей /л.д. 10-11/;</w:t>
      </w:r>
    </w:p>
    <w:p w:rsidR="00A77B3E">
      <w:r>
        <w:t>- видеозаписью /л.д. 12/.</w:t>
      </w:r>
    </w:p>
    <w:p w:rsidR="00A77B3E">
      <w:r>
        <w:t>Оценив все собранные и исследованные по делу доказательства в их совокупности, в том числе на предмет относимости, допустимости и достаточности, установив фактические обстоятельства дела, мировой судья приходит к обоснованному выводу о виновности фио   в совершении административного правонарушения, предусмотренного ч. 1 ст. 14.1 КоАП РФ.</w:t>
      </w:r>
    </w:p>
    <w:p w:rsidR="00A77B3E">
      <w:r>
        <w:t>При назначении административного наказания мировой судья учитывает характер совершенного административного правонарушения, личность виновного.</w:t>
      </w:r>
    </w:p>
    <w:p w:rsidR="00A77B3E">
      <w:r>
        <w:t>В соответствии со ст. 4.2. КоАП РФ обстоятельств, смягчающих административную ответственность фио не имеется.</w:t>
      </w:r>
    </w:p>
    <w:p w:rsidR="00A77B3E">
      <w:r>
        <w:t>В соответствии со ст. 4.3. КоАП РФ обстоятельств, отягчающих административную ответственность фио не имеется.</w:t>
      </w:r>
    </w:p>
    <w:p w:rsidR="00A77B3E">
      <w:r>
        <w:t>Учитывая обстоятельства совершенного административного правонарушения, административное наказание должно быть назначено по общим правилам, в соответствии с требованиями ст.ст. 3.1, 3.5 и 4.1 КоАП РФ и находиться в пределах санкции ч. 1 ст. 14.1 КоАП РФ.</w:t>
      </w:r>
    </w:p>
    <w:p w:rsidR="00A77B3E">
      <w:r>
        <w:t>Руководствуясь ч.1 ст.14.1, ст. 3.5, ст. 29.10, ст. 29.11, ст. 30.2, ст. 30.3 КоАП РФ, мировой судья,</w:t>
      </w:r>
    </w:p>
    <w:p w:rsidR="00A77B3E"/>
    <w:p w:rsidR="00A77B3E">
      <w:r>
        <w:t>ПОСТАНОВИЛ:</w:t>
      </w:r>
    </w:p>
    <w:p w:rsidR="00A77B3E"/>
    <w:p w:rsidR="00A77B3E">
      <w:r>
        <w:t>Признать фио, виновным в совершении правонарушения, предусмотренного ч.1 ст. 14.1 КоАП РФ и назначить ему наказание в виде штрафа в размере сумма.</w:t>
      </w:r>
    </w:p>
    <w:p w:rsidR="00A77B3E">
      <w:r>
        <w:t xml:space="preserve">Штраф оплатить по следующим реквизитам: Юридический адрес: адрес60-летия СССР, 28, Почтовый адрес: адрес60-летия СССР, 28, ОГРН 1149102019164, Банковские реквизиты: - Получатель: УФК по адрес (Министерство юстиции адрес), - Наименование банка: Отделение адрес Банка России//УФК по адрес, - ИНН телефон, - КПП телефон, - БИК телефон, - Единый казначейский счет  40102810645370000035, - Казначейский счет  03100643000000017500, - Лицевой счет  телефон в УФК по  адрес, Код Сводного реестра телефон, ОКТМО телефон, КБК: телефон телефон, УИН: 0. </w:t>
      </w:r>
    </w:p>
    <w:p w:rsidR="00A77B3E">
      <w:r>
        <w:t>Разъяснить, что в соответствии с ч. 1 и ч. 1.3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Квитанцию об оплате необходимо предоставить лично или переслать по почте в судебный участок № 85 Судакского судебного района адрес по адресу: адрес.</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 85 Судакского судебного района адрес.</w:t>
      </w:r>
    </w:p>
    <w:p w:rsidR="00A77B3E"/>
    <w:p w:rsidR="00A77B3E"/>
    <w:p w:rsidR="00A77B3E">
      <w:r>
        <w:t>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