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5-85-468/2021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(протокол об административном правонарушении от дата), в отношении:</w:t>
      </w:r>
    </w:p>
    <w:p w:rsidR="00A77B3E">
      <w:r>
        <w:t xml:space="preserve">фио, паспортные данные, гражданки Российской Федерации, зарегистрированная и проживающая по адресу: адрес,  работающая директором наименование организации ИНН/КПП 9108003846/910801001, ОГРН - 1149102057268, юридический адрес: адрес, 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фио, директором наименование организации, расположенного по адресу: адрес, совершено нарушение законодательства о налогах и сборах, в части непредставления в установленный п.5 ст.93.1 Налогового кодекса Российской Федерации (далее по тексту Кодекс) срок сведений (информации) по требованию о предоставлении документов (информации) № 880 от дата.</w:t>
      </w:r>
    </w:p>
    <w:p w:rsidR="00A77B3E">
      <w:r>
        <w:t>Согласно п. 2.1. ст. 93.1 Кодекса должностное лицо налогового органа, принявшего предусмотренное статьей 46 настоящего Кодекса решение о взыскании недоимки, размер которой превышает сумма, в отношении организации или индивидуального предпринимателя, при условии, что такое решение не исполнено в течение десяти дней с даты его принятия, вправе истребовать у указанных лиц документы декларацию) об их имуществе, имущественных правах и обязательствах в соответствии с перечнем, утверждаемым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Приложению к приказу ФНС России от дата N ЕД-7-8/85@ «Перечень документов (информации) об имуществе, имущественных правах и обязательствах организации (индивидуального, предпринимателя) - налогоплательщика (плательщика сбора, плательщика страховых взносов, налогового агента), ответственного участника консолидированной группы налогоплательщиков) в соответствии с пунктом 2.1 статьи 93.1 НК РФ», налоговый орган имеет право требовать у налогоплательщика, в том числе следующие документы, устанавливающие, удостоверяющие, изменяющие, прекращающие, устанавливающие ограничения права пользования и иным образом определяющие и характеризующие права собственности в отношении находящихся (находившихся) в собственности организации - налогоплательщика движимых и недвижимых вещей, иного имущества, в том числе:</w:t>
      </w:r>
    </w:p>
    <w:p w:rsidR="00A77B3E">
      <w:r>
        <w:t>- документы, устанавливающие, изменяющие, прекращающие и иным образом определяющие имеющиеся (имевшиеся) у организации (индивидуального предпринимателя) имущественные права,</w:t>
      </w:r>
    </w:p>
    <w:p w:rsidR="00A77B3E">
      <w:r>
        <w:t>- документы бухгалтерского учета в отношении имущества, имущественных прав и обязательств организации (индивидуального предпринимателя), в том числе:</w:t>
      </w:r>
    </w:p>
    <w:p w:rsidR="00A77B3E">
      <w:r>
        <w:t>- регистры бухгалтерского учета;</w:t>
      </w:r>
    </w:p>
    <w:p w:rsidR="00A77B3E">
      <w:r>
        <w:t>- акты сверки взаиморасчетов;</w:t>
      </w:r>
    </w:p>
    <w:p w:rsidR="00A77B3E">
      <w:r>
        <w:t>- акты о приемке выполненных работ.</w:t>
      </w:r>
    </w:p>
    <w:p w:rsidR="00A77B3E">
      <w:r>
        <w:t>В соответствии с абз.2 п. 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>Истребуемые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Кодекса.</w:t>
      </w:r>
    </w:p>
    <w:p w:rsidR="00A77B3E">
      <w: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предусмотрена ответственность по ч,1 ст. 15.6 Кодекса Российской Федерации об административных правонарушениях.</w:t>
      </w:r>
    </w:p>
    <w:p w:rsidR="00A77B3E">
      <w:r>
        <w:t>Инспекцией в связи с неисполнением обязанности налогоплательщика по уплате налоговых платежей в установленные законодательством сроки в соответствии со ст.46 Кодекса было вынесено решение о взыскании задолженности по налогам, страховым взносам за счёт денежных средств со счетов налогоплательщика, размер которой превышает сумма:</w:t>
      </w:r>
    </w:p>
    <w:p w:rsidR="00A77B3E">
      <w:r>
        <w:t>- дата - № 979 на общую сумму сумма, в том числе задолженность по основному долгу в размере сумма</w:t>
      </w:r>
    </w:p>
    <w:p w:rsidR="00A77B3E">
      <w:r>
        <w:t>По состоянию на дата у наименование организации числился налоговый долг, в общей сумме сумма, в том числе, в разрезе налогов:</w:t>
      </w:r>
    </w:p>
    <w:p w:rsidR="00A77B3E">
      <w:r>
        <w:t>-</w:t>
        <w:tab/>
        <w:t>по налогу на добавленную стоимость - сумма;</w:t>
      </w:r>
    </w:p>
    <w:p w:rsidR="00A77B3E">
      <w:r>
        <w:t>-</w:t>
        <w:tab/>
        <w:t>по налогу на прибыль - сумма;</w:t>
      </w:r>
    </w:p>
    <w:p w:rsidR="00A77B3E">
      <w:r>
        <w:t>-</w:t>
        <w:tab/>
        <w:t>по НДФЛ - сумма;</w:t>
      </w:r>
    </w:p>
    <w:p w:rsidR="00A77B3E">
      <w:r>
        <w:t>-</w:t>
        <w:tab/>
        <w:t>по страховым взносам - сумма;</w:t>
      </w:r>
    </w:p>
    <w:p w:rsidR="00A77B3E">
      <w:r>
        <w:t>-</w:t>
        <w:tab/>
        <w:t>по транспортному налогу - сумма</w:t>
      </w:r>
    </w:p>
    <w:p w:rsidR="00A77B3E">
      <w:r>
        <w:t>дата в отношении наименование организации было сформировано требоавние о предоставлении документов № 880. Указанное требование было направлено в электронной форме по телекоммуникационным каналам связи через оператора электронного документооборота. дата требование № 880 от дата было получено наименование организации, что подтверждается квитанцией о приеме.</w:t>
      </w:r>
    </w:p>
    <w:p w:rsidR="00A77B3E">
      <w:r>
        <w:t xml:space="preserve"> Таким образом, сроком представления документов (информации) по требованию о представлении документов (информации) № 880 от дата является дата.</w:t>
      </w:r>
    </w:p>
    <w:p w:rsidR="00A77B3E">
      <w:r>
        <w:t>наименование организации не предоставило в Инспекцию уведомление о продлении сроков предоставления документов (информации). В установленный срок истребованные документы и информация наименование организации не ппредставлены. Уведомление о том, что наименование организации не располагает истребуемыми документами (информацией) также не представлены.</w:t>
      </w:r>
    </w:p>
    <w:p w:rsidR="00A77B3E">
      <w:r>
        <w:t>По состоянию на дата наименование организации запрошенные в требовании о представлении документов (информации) № 880 от дата документы также не предоставлены.</w:t>
      </w:r>
    </w:p>
    <w:p w:rsidR="00A77B3E">
      <w:r>
        <w:t xml:space="preserve">Временем совершения правонарушения является дата. Местом совершения правонарушения является: адрес. </w:t>
      </w:r>
    </w:p>
    <w:p w:rsidR="00A77B3E">
      <w:r>
        <w:t>Таким образом директором наименование организации фио совершено нарушение п.5 ст.93.1 Кодекса, а именно: непредставление в установленный законодательством о налогах и сборах срок в налоговые органы с оформленных в установленном порядке документов и (или) сведений, необходимых для осуществления налогового контроля, а равно представление таких сведений в неполном объеме, ответственность за которое -предусмотрена ч.1 ст. 15.6 Кодекса Российской Федерации об административных правонарушениях.</w:t>
      </w:r>
    </w:p>
    <w:p w:rsidR="00A77B3E">
      <w:r>
        <w:t xml:space="preserve">дата по указанному факту в отношении фио был составлен административный протокол № 91082123800071700001 об административном правонарушении по ч. 1 ст. 15.6 КоАП РФ. </w:t>
      </w:r>
    </w:p>
    <w:p w:rsidR="00A77B3E">
      <w:r>
        <w:t>фио в судебное заседание не явилась, о дате, времени и месте рассмотрения дела извещалась надлежащим образом, предоставила заявление в котором просит рассмотреть дело в ее отсутствие, вину признала.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фио занимает должность директором наименование организации внесена в реестр дата. (л.д. 16-24).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>-</w:t>
        <w:tab/>
        <w:t xml:space="preserve">протоколом об административном правонарушении </w:t>
      </w:r>
    </w:p>
    <w:p w:rsidR="00A77B3E">
      <w:r>
        <w:t xml:space="preserve">№ 91082123800071700001 от дата /л.д. 1-2/; </w:t>
      </w:r>
    </w:p>
    <w:p w:rsidR="00A77B3E">
      <w:r>
        <w:t>-</w:t>
        <w:tab/>
        <w:t>выпиской из Единого государственного реестра юридических лиц в отношении директора наименование организации  фио /л.д. 16-24/;</w:t>
      </w:r>
    </w:p>
    <w:p w:rsidR="00A77B3E">
      <w:r>
        <w:t>-</w:t>
        <w:tab/>
        <w:t>копией извещения №2.9-27/15366 от дата /л.д. 4/;</w:t>
      </w:r>
    </w:p>
    <w:p w:rsidR="00A77B3E">
      <w:r>
        <w:t>-</w:t>
        <w:tab/>
        <w:t>копией акта об обнаружении фактов свидетельствующих о правонарушении предусмотренных Налоговым кодексом Российской Федерации №4954 от дата</w:t>
      </w:r>
    </w:p>
    <w:p w:rsidR="00A77B3E">
      <w:r>
        <w:t>-</w:t>
        <w:tab/>
        <w:t>уведомлением от дата №643 о месте и времени составления протокола об административном правонарушении.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руководствуясь ч. 1 ст. 15.6, ст.ст. 3.1, 3.5,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директора наименование организации ИНН/КПП 9108003846/910801001, ОГРН - 1149102057268, юридический адрес: адрес, виновной в совершении административного правонарушения, предусмотренного ч. 1 ст. 15.6 КоАП РФ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