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5-85-476/2021</w:t>
      </w:r>
    </w:p>
    <w:p w:rsidR="00A77B3E">
      <w:r>
        <w:t>УИД: 91MS0085-телефон-телефон</w:t>
      </w:r>
    </w:p>
    <w:p w:rsidR="00A77B3E"/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Муждабаева фио, паспортные данныеадрес. ССР, гражданина Российской Федерации, зарегистрированной по адресу: адрес, временно неработающей, женат, на иждивении один несовершеннолетний ребенок, ранее к административной ответственности привлекался, </w:t>
      </w:r>
    </w:p>
    <w:p w:rsidR="00A77B3E">
      <w:r>
        <w:t>дата по ч. 1 ст. 14.1 КоАП РФ, назначено административное наказание в виде штрафа в размере сумма,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по адрес, возле дома 16, фио осуществлял предпринимательскую деятельность по предоставлению услуг плетения косичек и блеск-татуировок стоимостью сумма. С дата по настоящее время в качестве индивидуального предпринимателя в налоговом органе в установленном порядке фио не зарегистрирован, чем нарушил федеральный закон № 129-ФЗ от дата «О государственной регистрации юридических лиц и индивидуальных предпринимателей».</w:t>
      </w:r>
    </w:p>
    <w:p w:rsidR="00A77B3E">
      <w:r>
        <w:t>дата по указанному факту в отношении фио  составлен протокол об административном правонарушении № РК 419683/1348 по ч. 1 ст. 14.1 КоАП РФ.</w:t>
      </w:r>
    </w:p>
    <w:p w:rsidR="00A77B3E">
      <w:r>
        <w:t xml:space="preserve">фио в судебное заседание не явился, о месте и времени рассмотрения дела извещен надлежащим образом.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фио, по получению дохода от оказания услуг, образует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№РК 419683/1348 от дата /л.д. 2/;</w:t>
      </w:r>
    </w:p>
    <w:p w:rsidR="00A77B3E">
      <w:r>
        <w:t>- письменными объяснениями фио от дата, в которых подтверждается, что фио оказывал услуги по плетению косичек и блеск-татуировок стоимостью сумма, в качестве индивидуального предпринимателя в налоговом органе не зарегистрирован /л.д. 4/;</w:t>
      </w:r>
    </w:p>
    <w:p w:rsidR="00A77B3E">
      <w:r>
        <w:t>- письменными объяснениями фио от дата /л.д. 5/;</w:t>
      </w:r>
    </w:p>
    <w:p w:rsidR="00A77B3E">
      <w:r>
        <w:t>- сведениями из ЕГРИП /л.д. 6-8/.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Муждабаева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КПП телефон, БИК телефон,  Единый казначейский счет  40102810645370000035,  Казначейский счет  03100643350000017500,  Лицевой счет  телефон в УФК по 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