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5-85-487/2021</w:t>
      </w:r>
    </w:p>
    <w:p w:rsidR="00A77B3E"/>
    <w:p w:rsidR="00A77B3E">
      <w:r>
        <w:t>ПОСТАНОВЛЕНИЕ</w:t>
      </w:r>
    </w:p>
    <w:p w:rsidR="00A77B3E"/>
    <w:p w:rsidR="00A77B3E">
      <w:r>
        <w:t xml:space="preserve">   дата                                                                 адрес    </w:t>
      </w:r>
    </w:p>
    <w:p w:rsidR="00A77B3E"/>
    <w:p w:rsidR="00A77B3E">
      <w:r>
        <w:t xml:space="preserve">И.о. мирового судьи судебного участка №85 Судакского судебного района (городской адрес) адрес, мировой судья судебного участка №86 Судакского судебного района (городской адрес) адрес фио, в помещении судебного участка рассмотрев в открытом судебном заседании дело об административном правонарушении, в отношении </w:t>
      </w:r>
    </w:p>
    <w:p w:rsidR="00A77B3E">
      <w:r>
        <w:t xml:space="preserve">фио, паспортные данные, гражданина Российской Федерации, работающего заместителем директора  Муниципального бюджетного наименование организации, зарегистрированного  и проживающего по адресу: адрес, в совершении правонарушения, предусмотренного ч. 1 ст. 12.34 Кодекса РФ об административных правонарушениях, </w:t>
      </w:r>
    </w:p>
    <w:p w:rsidR="00A77B3E"/>
    <w:p w:rsidR="00A77B3E">
      <w:r>
        <w:t>УСТАНОВИЛ:</w:t>
      </w:r>
    </w:p>
    <w:p w:rsidR="00A77B3E"/>
    <w:p w:rsidR="00A77B3E">
      <w:r>
        <w:t>согласно протоколу 82 АП № 131528 от дата, составленному старшим инспектором дорожного надзора ОГИБДД ОМВД России по адрес, дата в время по адресу адрес, фио, являясь должностным лицом -  заместителем директора  Муниципального бюджетного наименование организации (далее МБУ «Коммунхоз»), ответственным за содержанием улично-дорожной сети, нарушил правила нормы, стандарты, касающиеся обеспечения безопасности дорожного движения при содержании адрес Судак вблизи дошкольных и образовательных учреждений, а также подъездных путей к избирательным участкам, а именно: адрес, адрес, адрес, адрес, адрес, адрес, адрес адрес,  ул. адрес Веселое, ул. адрес Веселое, адрес адрес,  ул. адрес Дачное, адрес адрес, отсутствуют городская дорожная разметка 1.14.1, 1.24.1, с надписью на проезжей части «Дети», и надписью «40 км/ч», отсутствуют дорожные знаки 1.23, 6.2, 5.16, 5.19.1, 5.19.2, таблички 8.2.1, отсутствуют пешеходные ограждения, светофор Т-7, обочина заросла кустарником, в нарушении требований п.п. 5.6.29, 6.2.17, 6.2.29, 5.6.31, 5.9.5, 5.4.22, 5.2.25, ГОСТ-Р-телефон, ГОСТ-Р-телефон, а также имеется дефект асфальто - бетонного покрытия в нарушении п. 5.2.4 ГОСТ-Р-телефон, нарушение зафиксировано линейкой дорожной КП-231РФ №20206 поверка до дата, чем нарушил п. 13 адрес. За указанное бездействие предусмотрена административная ответственность по  ч.1 ст.12.34 КоАП РФ.</w:t>
      </w:r>
    </w:p>
    <w:p w:rsidR="00A77B3E">
      <w:r>
        <w:t>В судебное заседание фио не явился, о месте и времени рассмотрения дела извещен надлежащим образом посредством СМС уведомления, в связи с его согласием на данный вид уведомления, что зафиксировано в протоколе об административном правонарушении. Факт отправки и  доставки СМС уведомления подтверждается отчетом о доставке смс-извещения от дата (л.д.33). Ходатайств суду не представил.</w:t>
      </w:r>
    </w:p>
    <w:p w:rsidR="00A77B3E">
      <w:r>
        <w:t>В силу ч.2 ст.25.1 КоАП РФ считаю возможным рассмотреть дело в отсутствие фио</w:t>
      </w:r>
    </w:p>
    <w:p w:rsidR="00A77B3E">
      <w:r>
        <w:t xml:space="preserve">Исследовав материалы дела в их совокупности, суд приходит к следующим выводам. </w:t>
      </w:r>
    </w:p>
    <w:p w:rsidR="00A77B3E">
      <w:r>
        <w:t>В соответствии с ч. 1 ст. 12.34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сумма прописью; на юридических лиц - от двухсот тысяч до сумма прописью.</w:t>
      </w:r>
    </w:p>
    <w:p w:rsidR="00A77B3E">
      <w:r>
        <w:t xml:space="preserve">           В соответствии с адрес положений по допуску транспортных средств к эксплуатации и обязанности должностных лиц по обеспечению безопасности дорожного движения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A77B3E">
      <w:r>
        <w:t>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Наличие события административного правонарушения, предусмотренного ч.1 ст. 12.34 КоАП РФ и виновность фио в его совершении подтверждается следующими представленными по делу доказательствами. </w:t>
      </w:r>
    </w:p>
    <w:p w:rsidR="00A77B3E">
      <w:r>
        <w:t>Протоколом об административном правонарушении 82 АП №131528 от дата, в котором указано место, время и событие административного правонарушения, совершенное фио (л.д. 1).</w:t>
      </w:r>
    </w:p>
    <w:p w:rsidR="00A77B3E">
      <w:r>
        <w:t>Согласно представления об устранении причин и условий, способствовавших  совершению административных правонарушений выписанное администрации адрес дата в время старшим  государственным инспектором ДН ОГИБДД ОМВД России по адрес ст.лейтенатом полиции фио,  проведено обследование подъездных путей к дошкольным и образовательным учреждениям, а также подъездных путей к избирательным участкам, составлен акт № 158 от дата о том, что на улично-дорожной сети городского адрес выявлены нарушения правил, норм, стандартов, касающиеся обеспечения безопасности дорожного движения при содержании адрес Судак вблизи дошкольных и образовательных учреждений, а также подъездных путей  к избирательным участкам. Указанное представление получено администрации адрес дата (л.д.4-6).</w:t>
      </w:r>
    </w:p>
    <w:p w:rsidR="00A77B3E">
      <w:r>
        <w:t>Кроме того, в акте № 158 о выявленных недостатков в эксплуатационном состоянии автомобильной дороги, (улицы), железнодорожного переезда, старшим государственным инспектором ДН ОГИБДД ОМВД России по адрес ст.лейтенатом полиции фио также указаны нарушения правил, норм, стандартов, касающиеся обеспечения безопасности дорожного движения при содержании адрес Судак вблизи дошкольных и образовательных учреждений, а также подъездных путей  к избирательным участкам (л.д.7-8).</w:t>
      </w:r>
    </w:p>
    <w:p w:rsidR="00A77B3E">
      <w:r>
        <w:t>На основании приказа (распоряжения) о приеме работника на работу № 182 от дата фио принят в аппарат управления на должность зам.директора в МБУ городского адрес.</w:t>
      </w:r>
    </w:p>
    <w:p w:rsidR="00A77B3E">
      <w:r>
        <w:t>В письменных объяснениях от дата фио пояснял, что работы по содержанию улично-дорожной сети городского адрес проводятся систематически согласно муниципального заданию. дата сотрудниками ОГИБДД ОМВД России по адрес были составлены: представление и  акт № 158 о выявленных недостатков в эксплуатационном состоянии автомобильной дороги, (улицы), железнодорожного переезда. Нарушения указанные в акте практически устранены  (л.д.25).</w:t>
      </w:r>
    </w:p>
    <w:p w:rsidR="00A77B3E">
      <w:r>
        <w:t xml:space="preserve">Согласно п.2 пп.2.24, пп.2.30 должностной инструкции заместителя директора, утвержденной директором МБУ ГОС «Коммунхоз» дата, с содержанием которой фио ознакомлен под роспись, в должностные обязанности заместителя директора организации вменено обеспечение дорожной безопасности, а также организация выполнения предписаний органов государственного надзора и контроля др. (л.д.22-24). </w:t>
      </w:r>
    </w:p>
    <w:p w:rsidR="00A77B3E">
      <w:r>
        <w:t>Исследовав материалы дела,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rsidR="00A77B3E">
      <w:r>
        <w:t>Оценивая собранные по делу доказательства, учитывая, что фио действительно не выполнил обязанность по обеспечению безопасности дорожного движения, ответственного за состояние дорог,  суд считает, что его вина доказана, и действия следует квалифицировать по ч.1 ст.12.34 КоАП РФ -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Обстоятельств, предусмотренных ст.ст.4.2, .4.3 КоАП РФ, смягчающих либо отягчающих административную ответственность фио, не установлено.</w:t>
      </w:r>
    </w:p>
    <w:p w:rsidR="00A77B3E">
      <w:r>
        <w:t>Учитывая характер совершённого правонарушения, данные о личности виновного, учитывая отсутствие обстоятельств, отягчающих ответственность и при наличии смягчающего административную ответственность обстоятельства, высокую степень общественной опасности совершенного правонарушения, а также то, что законом за данный вид правонарушения предусмотрено административное взыскание только в виде штрафа, суд считает необходимым назначить штраф в минимальном размере, предусмотренном санкцией статьи.</w:t>
      </w:r>
    </w:p>
    <w:p w:rsidR="00A77B3E">
      <w:r>
        <w:t xml:space="preserve">На основании изложенного и руководствуясь ст. ст. 3.5, 3.8, 4.1, 12.34 ч.1, 29.9, 29.10 Кодекса РФ об административных правонарушениях, </w:t>
      </w:r>
    </w:p>
    <w:p w:rsidR="00A77B3E"/>
    <w:p w:rsidR="00A77B3E">
      <w:r>
        <w:t>ПОСТАНОВИЛ:</w:t>
      </w:r>
    </w:p>
    <w:p w:rsidR="00A77B3E"/>
    <w:p w:rsidR="00A77B3E">
      <w:r>
        <w:t>фио признать виновным в совершении правонарушения, предусмотренного ч. 1 ст. 12.34 Кодекса РФ об административных правонарушениях и назначить ему административное наказание в виде административного штрафа в размере сумма.</w:t>
      </w:r>
    </w:p>
    <w:p w:rsidR="00A77B3E">
      <w:r>
        <w:t>Административный штраф необходимо перечислить УФК по адрес (ОМВД России по адрес), ИНН телефон, КПП телефон, счет получателя 40102810645370000035 в отделении по адрес Банка России, кор.сч 03100643000000017500 БИК телефон, КБК 18811601123010001140, ОКТМО телефон, УИН 18810491213000001673.</w:t>
      </w:r>
    </w:p>
    <w:p w:rsidR="00A77B3E">
      <w:r>
        <w:t xml:space="preserve">Квитанцию об оплате необходимо предоставить лично или переслать по почте в судебный участок № 85 Судакского судебного района (городской адрес)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Разъяснить, что в силу части 1.3 статьи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77B3E">
      <w:r>
        <w:t>Постановление может быть обжаловано в Судакский городской суд адрес в течение десяти суток со дня вручения или получения копии постановления через мирового судью.</w:t>
      </w:r>
    </w:p>
    <w:p w:rsidR="00A77B3E"/>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