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5-85-495/2021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 назначении административного наказания</w:t>
      </w:r>
    </w:p>
    <w:p w:rsidR="00A77B3E"/>
    <w:p w:rsidR="00A77B3E">
      <w:r>
        <w:t>дата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 xml:space="preserve">Кочулановой фио, паспортные данные, гражданка Российской Федерации, зарегистрированной и проживающей по адресу: адрес, работающей директором наименование организации (ИНН/КПП 9108116335/910801001) (далее – наименование организации) юридический адрес: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ч. 2 ст. 15.33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расположенное по адресу: адрес, фио, не представила в установленный законом срок расчет по начисленным и уплаченным страховым взносам (расчетная ведомость по средствам Фонда (форма 4-ФСС РФ) за адрес дата. Расчет представлен в электронном виде с ЭЦП дата, срок предоставления которого в электронном виде до дата, чем нарушила п. 17-19 ст. 17 Федерального закона от дата N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>Страхователь предоставил отчет формы 4-ФСС за адрес дата в электронном виде с ЭЦП дата, чем нарушил срок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 в электронном виде не позднее 25-го числа месяца, следующего за отчетным периодом, что предусмотрено п. 1 ч. 4 ст. 24, п. 3 ст. 24 Федерального закона от дата N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>дата по указанному факту в отношении фио составлен протокол об административном правонарушении по ч. 2 ст. 15.33 КоАП РФ.</w:t>
      </w:r>
    </w:p>
    <w:p w:rsidR="00A77B3E">
      <w:r>
        <w:t xml:space="preserve">В судебное заседание фио не явилась, о месте и времени рассмотрения дела извещена надлежащим образом.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фио занимает должность  директора наименование организации внесена в реестр дата (л.д. 26-28). </w:t>
      </w:r>
    </w:p>
    <w:p w:rsidR="00A77B3E">
      <w:r>
        <w:t>Таким образом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фио в совершении административного правонарушения, предусмотренного ч. 2 ст. 15.33 КоАП РФ, мировому судье не представлено.  В</w:t>
      </w:r>
    </w:p>
    <w:p w:rsidR="00A77B3E">
      <w:r>
        <w:t>Частью 2 статьи 15.33 КоАП РФ предусмотрено,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сумма прописью.</w:t>
      </w:r>
    </w:p>
    <w:p w:rsidR="00A77B3E">
      <w:r>
        <w:t>В соответствии с п. 1 ст. 24 Федерального закона от дата N 125-ФЗ (ред. от дата) «Об обязательном социальном страховании от несчастных случаев на производстве и профессиональных заболеваний» -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>Совершение фио административного правонарушения предусмотренного ч. 2 ст. 15.33 КоАП РФ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№ 21148 от дата /л.д. 1-2/;</w:t>
      </w:r>
    </w:p>
    <w:p w:rsidR="00A77B3E">
      <w:r>
        <w:t>- актом камеральной проверки № 910221100005101 от дата установлено, что директор наименование организации фио предоставила расчет по начисленным и уплаченным страховым взносам за адрес дата в электронном виде дата /л.д. 4-6/;</w:t>
      </w:r>
    </w:p>
    <w:p w:rsidR="00A77B3E">
      <w:r>
        <w:t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от дата /л.д. 11/;</w:t>
      </w:r>
    </w:p>
    <w:p w:rsidR="00A77B3E">
      <w:r>
        <w:t>- протоколом о рассмотрении материалов камеральной проверки страхователя от дата /л.д. 17-18/;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№ 910221100005103 от дата /л.д. 19-22/.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15.33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2 ст. 15.33 КоАП РФ. </w:t>
      </w:r>
    </w:p>
    <w:p w:rsidR="00A77B3E">
      <w:r>
        <w:t xml:space="preserve">На основании изложенного,  руководствуясь ч. 2 ст.ст. 15.33,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Кочуланову фио признать виновной в совершении административного правонарушения, предусмотренного ч. 2 ст. 15.33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телефон телефон,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