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5-85-498/2022</w:t>
      </w:r>
    </w:p>
    <w:p w:rsidR="00A77B3E">
      <w:r>
        <w:t>УИД: 91MS0085-01-2022-001572-25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08 декабря 2022 года                                                                   г. Судак   </w:t>
        <w:tab/>
        <w:t xml:space="preserve">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из ОМВД России по г. Судаку Республики Крым, в отношении:</w:t>
      </w:r>
    </w:p>
    <w:p w:rsidR="00A77B3E">
      <w:r>
        <w:t xml:space="preserve">РЕШИДЖАНОВА ЭНВЕРА КУРСЕИТОВИЧА, паспортные данные, гражданина Российской Федерации, зарегистрированного и проживающего по адресу: адрес, не работает, ранее не привлекался к административной ответственности 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18.10.2022 в 17 часов 00 минут по адресу: г. Судак, ул. Полярный тупик, д. 12 Решиджанов Э.К., не являясь индивидуальным предпринимателем, осуществил прием лома черных металлов по цене 11 рублей за один килограмм в количестве 40 кг на общую сумму 440 рублей с целью отчуждения, не имея специального разрешения по данному виду деятельности, чем нарушил Положение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12.12.2012 №1287 "О лицензировании деятельности по заготовке, хранению, переработке и реализации лома черных и цветных металлов». </w:t>
      </w:r>
    </w:p>
    <w:p w:rsidR="00A77B3E">
      <w:r>
        <w:t>18.10.2022 по указанному факту в отношении Решиджанова Э.К. составлен протокол об административном правонарушении по ст. 14.26. КоАП РФ.</w:t>
      </w:r>
    </w:p>
    <w:p w:rsidR="00A77B3E">
      <w:r>
        <w:t>Решиджанов Э.К.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Решиджановым Э.К.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04.05.2011 года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Решиджанов Э.К., который не является индивидуальным предпринимателем, осуществлял прием лома черного металла без соответствующей лицензии.</w:t>
      </w:r>
    </w:p>
    <w:p w:rsidR="00A77B3E">
      <w:r>
        <w:t xml:space="preserve">Вина Решиджанова Э.К.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18.10.2022, с которым Решиджанов Э.К. согласился /л.д. 1/;</w:t>
      </w:r>
    </w:p>
    <w:p w:rsidR="00A77B3E">
      <w:r>
        <w:t>- письменными объяснениями Решиджанова Э.К. от 18.10.2022 /л.д. 3/;</w:t>
      </w:r>
    </w:p>
    <w:p w:rsidR="00A77B3E">
      <w:r>
        <w:t>- протоколом изъятия вещей и документов от 18.10.2022 /л.д. 5/;</w:t>
      </w:r>
    </w:p>
    <w:p w:rsidR="00A77B3E">
      <w:r>
        <w:t>- распиской от 18.10.2022 /л.д. 11/;</w:t>
      </w:r>
    </w:p>
    <w:p w:rsidR="00A77B3E">
      <w:r>
        <w:t>- фототаблицей /л.д. 6-7/;</w:t>
      </w:r>
    </w:p>
    <w:p w:rsidR="00A77B3E">
      <w:r>
        <w:t>- справкой на физическое лицо в отношении Решиджанова Э.К./л.д. 9/.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Решиджановым Э.К. приема лома черных металлов в нарушение требований ст. 13.1 Федерального закона от 24.06.1998 № 89-ФЗ (ред. от 31.12.2017) «Об отходах производства и потребления» и Постановления Правительства России № 1287 от 12.12.2012. </w:t>
      </w:r>
    </w:p>
    <w:p w:rsidR="00A77B3E">
      <w:r>
        <w:t xml:space="preserve">Указанные действия Решиджанова Э.К. суд квалифицирует по ст. 14.26 КоАП РФ как нарушение правил обращения с ломом и отходами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Решиджанова Э.К.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>При назначении наказания судом учитывается характер совершенного Решиджановым Э.К.,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В соответствии со ст. 4.2. КоАП РФ обстоятельств, смягчающих административную ответственность Решиджанова Э.К.  не имеется.</w:t>
      </w:r>
    </w:p>
    <w:p w:rsidR="00A77B3E">
      <w:r>
        <w:t>В соответствии со ст. 4.3. КоАП РФ обстоятельств, отягчающих ответственность Решиджанова Э.К. не имеется.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 отсутствие обстоятельств, отягчающих административную ответственность, считаю необходимым назначить Решиджанову Э.К., административное наказание в виде административного штрафа в пределах санкции ст.14.26 Кодекса Российской Федерации об административных правонарушениях с конфискацией предметов административного правонарушения.</w:t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РЕШИДЖАНОВА ЭНВЕРА КУРСЕИТОВИЧА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штрафа в размере 2400 (двух тысяч четырехсот) рублей с конфискацией предметов административного правонарушения.</w:t>
      </w:r>
    </w:p>
    <w:p w:rsidR="00A77B3E">
      <w:r>
        <w:t>Лом черного металла в количестве 40 килограммов, находящийся на ответственном хранении у Решиджанова Э.К.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КБК 828 1 16 01143 01 9000 140, УИН 0410760300855004982214113.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А.С.Суходолов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