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5-85-504/2021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адрес   </w:t>
        <w:tab/>
        <w:tab/>
        <w:tab/>
        <w:t xml:space="preserve">       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 (протокол об административном правонарушении 8201№ 023301 АП 1802  от дата), в отношении:</w:t>
      </w:r>
    </w:p>
    <w:p w:rsidR="00A77B3E">
      <w:r>
        <w:t xml:space="preserve">фио, паспортные данные, гражданина Украины, паспорт гражданина Украины №М1478023, выдан Московским РО в адрес ГУ ГМС Украины по адрес, имеющего вид на жительство по адресу: адрес, безработного, женатого, не имеющего на иждивении несовершеннолетних детей, инвалидом не являющегося, </w:t>
      </w:r>
    </w:p>
    <w:p w:rsidR="00A77B3E">
      <w:r>
        <w:t xml:space="preserve">в совершении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</w:t>
      </w:r>
    </w:p>
    <w:p w:rsidR="00A77B3E">
      <w:r>
        <w:t>адрес фио, находясь в состоянии алкогольного опьянения, умышленно причинил своей супруге фио побои, а именно: нанес 1 удар кулаком правой руки по голове, чем причинил фио согласно выводов судебно-медицинской экспертизы № 131 от дата следующие телесные повреждения: кровоподтек правой теменной области, которое не повлекло за собой кратковременное расстройство здоровья и относится к повреждениям, не причинившим вред здоровью согласно п. 9 Приказа Минздравсоцразвития № 194н от дата «Об утверждении медицинских критериев определения степени тяжести вреда, причиненного здоровью человека», а также физическую боль. Затем фио совершил в отношении фио иные насильственные действия, а именно, схватил за волосы и протащил по комнате, бросил фио на диван, придавил и высказал угрозы физической расправы. Указанными действиями фио причинил фио физическую боль.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82 01 № 023301 АП 1802 по ст. 6.1.1. КоАП РФ. </w:t>
      </w:r>
    </w:p>
    <w:p w:rsidR="00A77B3E">
      <w:r>
        <w:t>фио в судебном заседании с протоколом об административном правонарушении согласился, свою вину признал, и дал объяснения о том, что накануне дата он употребил спиртное, а именно, выпил 1 литр алкогольного пива адрес. В послеобеденное время домой приехала с работы его супруга фио с которой возник конфликт в ходе которого она ударила его скалкой по ноге, а он в ответ ударил ее наотмашь правой рукой по голове и забрал скалку. После нанесенного им удара супруга жаловалась на боль в области волосистой части головы.</w:t>
      </w:r>
    </w:p>
    <w:p w:rsidR="00A77B3E">
      <w:r>
        <w:t>В судебном заседании потерпевшая фио поддержала свои объяснения от дата, приобщенные к материалам дела и в судебном заседании дала объяснения о том, что дата фио находился в состоянии сильного алкогольного опьянения, вызванном употреблением пива. Она пришла с работы, увидела что он лежит на кровати и ничего не делает. Ей стало обидно т.к. у нее диабет и она имея пенсию вынуждена работать, а он лежит. В связи с этим, от досады, взяла в руки скалку и ударила фио в область ягодицы. После нанесенного удара фио вскочил, набросился на нее и со всей силы ударил ее по голове кулаком, потом начал ее трепать, придавил, начал угрожающе говорить с использованием нецензурной брани. От удара у нее образовалась шишка, которая не проходила месяц, ожидала извинений от супруга. В связи с тем, что ее некому защитить, обратилась в правоохранительные органы, так как помочь ей справиться с ним некому.</w:t>
      </w:r>
    </w:p>
    <w:p w:rsidR="00A77B3E">
      <w:r>
        <w:t>Выслушав лицо, в отношении которого ведется производство по делу об административном правонарушении, потерпевшую,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</w:t>
        <w:tab/>
        <w:t xml:space="preserve">протоколом об административном правонарушении 8201№ 023301 АП 1802  от дата /л.д.1/; </w:t>
      </w:r>
    </w:p>
    <w:p w:rsidR="00A77B3E">
      <w:r>
        <w:t xml:space="preserve">- </w:t>
        <w:tab/>
        <w:t xml:space="preserve">рапортом от дата ОДДЧ ОМВД России по адрес ст. лейтенанта полиции фио /л.д.2/; </w:t>
      </w:r>
    </w:p>
    <w:p w:rsidR="00A77B3E">
      <w:r>
        <w:t xml:space="preserve">- </w:t>
        <w:tab/>
        <w:t xml:space="preserve">заявлением фио от дата /л.д.3/; </w:t>
      </w:r>
    </w:p>
    <w:p w:rsidR="00A77B3E">
      <w:r>
        <w:t xml:space="preserve">- </w:t>
        <w:tab/>
        <w:t xml:space="preserve">объяснением фио от дата /л.д.4/; </w:t>
      </w:r>
    </w:p>
    <w:p w:rsidR="00A77B3E">
      <w:r>
        <w:t>-</w:t>
        <w:tab/>
        <w:t>объяснением фио от дата / л.д.5/;</w:t>
      </w:r>
    </w:p>
    <w:p w:rsidR="00A77B3E">
      <w:r>
        <w:t>-</w:t>
        <w:tab/>
        <w:t>заключением судебно-медицинской экспертизы № 131 от дата /л.д.8-7/;</w:t>
      </w:r>
    </w:p>
    <w:p w:rsidR="00A77B3E">
      <w:r>
        <w:t>-</w:t>
        <w:tab/>
        <w:t>объяснением фио данными в судебном заседании.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С учетом изложенного, мировой судья приходит к выводу, что материалами дела об административном правонарушении доказано, что фио совершил административное правонарушение, предусмотренное ст. 6.1.1 КоАП РФ – нанесение побоев,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 п. 6 ч. 1 ст. 4.3. КоАП РФ обстоятельством, отягчающим административную ответственность фио является совершение административного правонарушения в состоянии опьянения.</w:t>
      </w:r>
    </w:p>
    <w:p w:rsidR="00A77B3E">
      <w:r>
        <w:t xml:space="preserve">Суд учитывает положения ч. 1 ст. 3.1. КоАП РФ, в силу которой административное наказание должно являться установленной государством мерой ответственности за совершение административного правонарушения и применяться в целях предупреждения совершения новых правонарушений как самим правонарушителем, так и другими лицами. </w:t>
      </w:r>
    </w:p>
    <w:p w:rsidR="00A77B3E">
      <w:r>
        <w:t xml:space="preserve">При определении наказания фио, суд учитывает характер совершенного им административного правонарушения (используя явное физическое превосходство, в отношении женщины), данные о личности лица, привлекаемого к административной ответственности (не трудоустроен), наличие обстоятельства, отягчающего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>В связи с тем, что фио не трудоустроен и не имеет официального источник дохода, назначение административного наказания в виде административного штрафа является нецелесообразным. Назначение наказания в виде обязательных работ также является нецелесообразным, поскольку с учетом личности фио и обстоятельств совершенного правонарушения не позволит достичь целей наказания.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ареста сроком 13 (тринадцать)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фио</w:t>
      </w:r>
    </w:p>
    <w:p w:rsidR="00A77B3E"/>
    <w:p w:rsidR="00A77B3E"/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