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5-85-514/2022</w:t>
      </w:r>
    </w:p>
    <w:p w:rsidR="00A77B3E">
      <w:r>
        <w:t>УИД: 91MS0085-01-2022-001705-14</w:t>
      </w:r>
    </w:p>
    <w:p w:rsidR="00A77B3E"/>
    <w:p w:rsidR="00A77B3E">
      <w:r>
        <w:t>ПОСТАНОВЛЕНИЕ</w:t>
      </w:r>
    </w:p>
    <w:p w:rsidR="00A77B3E">
      <w:r>
        <w:t>о назначении административного наказания</w:t>
      </w:r>
    </w:p>
    <w:p w:rsidR="00A77B3E"/>
    <w:p w:rsidR="00A77B3E">
      <w:r>
        <w:t xml:space="preserve">13 декабря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предусмотренном ст. 6.1.1 Кодекса Российской Федерации об административных правонарушениях, в отношении:</w:t>
      </w:r>
    </w:p>
    <w:p w:rsidR="00A77B3E">
      <w:r>
        <w:t>РАКОВА АЛЕКСАНДРА ГЕОРГИЕВИЧА, паспортные данные, гражданина Российской Федерации, паспортные данные, ранее не привлекался к административной ответственности, инвалид 1-й группы бессрочно</w:t>
      </w:r>
    </w:p>
    <w:p w:rsidR="00A77B3E">
      <w:r>
        <w:t xml:space="preserve">в совершении административного правонарушения, предусмотренного ст. 6.1.1. КоАП РФ, - </w:t>
      </w:r>
    </w:p>
    <w:p w:rsidR="00A77B3E"/>
    <w:p w:rsidR="00A77B3E">
      <w:r>
        <w:t>УСТАНОВИЛ:</w:t>
      </w:r>
    </w:p>
    <w:p w:rsidR="00A77B3E"/>
    <w:p w:rsidR="00A77B3E">
      <w:r>
        <w:t>04.09.2022 примерно в 21 час 00 минут по адресу: г. Судак, ул. Мичурина, д. 2, кв. 60 Раков А.Г. нанес телесные повреждения Новиковой Е.В., а именно, удар кулаком в область лица, по телу и лицу, чем причинил физическую боль, а также согласно акта судебно-медицинского освидетельствования № 134 от 05.10.2022 следующие телесные повреждения: кровоподтеки – левой скуловой области, правой подглазничной области, в проекции левой ветви нижней челюсти левой поверхности шеи, правой поверхности шеи (2), левой заушной и затылочной области, наружной поверхности нижней трети левого плеча, передней поверхности средней трети левого плеча, наружной поверхности средней трети левого плеча, передней поверхности средней трети правого плеча (2), передней поверхности правого плечевого сустава, задней поверхности левого плечевого сустава, верхне-внутреннего квадранта левой молочной железы, передней поверхности правого коленного сустава, правой поясничной области, которые не повлекли за собой кратковременное расстройство здоровья и относятся к повреждениям, не причинившим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w:t>
      </w:r>
    </w:p>
    <w:p w:rsidR="00A77B3E">
      <w:r>
        <w:t xml:space="preserve">27.10.2022 по указанному факту в отношении Ракова А.Г.  составлен протокол об административном правонарушении по ст. 6.1.1. КоАП РФ. </w:t>
      </w:r>
    </w:p>
    <w:p w:rsidR="00A77B3E">
      <w:r>
        <w:t>Раков А.Г. в судебном заседании вину признал, с протоколом согласился, пояснил, что 04.09.2022 нанес многочисленные удары своей сожительнице Новиковой Е.В., в результате чего причинил ей телесные повреждения, в содеянном раскаивается.</w:t>
      </w:r>
    </w:p>
    <w:p w:rsidR="00A77B3E">
      <w:r>
        <w:t xml:space="preserve">Потерпевшая Новикова Е.В. в судебное заседание не явилась, извещена надлежащим образом, об отложении судебного заседания не просила. </w:t>
      </w:r>
    </w:p>
    <w:p w:rsidR="00A77B3E">
      <w:r>
        <w:t>Выслушав Ракова А.Г., исследовав материалы дела об административном правонарушении, мировой судья приходит к следующему.</w:t>
      </w:r>
    </w:p>
    <w:p w:rsidR="00A77B3E">
      <w:r>
        <w:t xml:space="preserve">Вина Ракова А.Г. в совершении административного правонарушения, предусмотренного ст. 6.1.1. КоАП РФ подтверждается доказательствами, исследованными в судебном заседании: </w:t>
      </w:r>
    </w:p>
    <w:p w:rsidR="00A77B3E">
      <w:r>
        <w:t xml:space="preserve">- протоколом об административном правонарушении от 27.10.2022, согласно которому Раков А.Г. с протоколом согласен  (л.д.1); </w:t>
      </w:r>
    </w:p>
    <w:p w:rsidR="00A77B3E">
      <w:r>
        <w:t xml:space="preserve">- заявлением Новиковой Е.В. от 01.09.2022, согласно которому Раков А.Г. причинил ей телесные повреждения (л.д. 3); </w:t>
      </w:r>
    </w:p>
    <w:p w:rsidR="00A77B3E">
      <w:r>
        <w:t>- объяснениями Новиковой Е.В. от 04.09.2022 и 05.09.2022 /л.д.4, 13/;</w:t>
      </w:r>
    </w:p>
    <w:p w:rsidR="00A77B3E">
      <w:r>
        <w:t>- рапортами УУП ОУУПиПДН ОМВД России по г.Судаку от 04.09.2022 и 05.09.2022 /л.д. 6, 9, 11, 12/;</w:t>
      </w:r>
    </w:p>
    <w:p w:rsidR="00A77B3E">
      <w:r>
        <w:t>- объяснением Ракова А.Г. от 04.09.2022 /л.д. 8/;</w:t>
      </w:r>
    </w:p>
    <w:p w:rsidR="00A77B3E">
      <w:r>
        <w:t>- актом судебно-медицинского освидетельствования №134 от 05.10.2022, согласно выводам которой Новиковой Е.В. причинены следующие телесные повреждения: кровоподтеки – левой скуловой области, правой подглазничной области, в проекции левой ветви нижней челюсти левой поверхности шеи, правой поверхности шеи (2), левой заушной и затылочной области, наружной поверхности нижней трети левого плеча, передней поверхности средней трети левого плеча, наружной поверхности средней трети левого плеча, передней поверхности средней трети правого плеча (2), передней поверхности правого плечевого сустава, задней поверхности левого плечевого сустава, верхне-внутреннего квадранта левой молочной железы, передней поверхности правого коленного сустава, правой поясничной области, которые не повлекли за собой кратковременное расстройство здоровья и относятся к повреждениям, не причинившим вред здоровью, согласно п. 9 «Об утверждении медицинских критериев определения степени тяжести вреда, причиненного здоровью человека», утвержденных Приказом № 194н Минздравсоцразвития РФ от 24.04.2008 г. /л.д. 22/;</w:t>
      </w:r>
    </w:p>
    <w:p w:rsidR="00A77B3E">
      <w:r>
        <w:t>- объяснениями Ракова А.Г., данными им в судебном заседании.</w:t>
      </w:r>
    </w:p>
    <w:p w:rsidR="00A77B3E">
      <w:r>
        <w:t>Перечисленные доказательства, подтверждающие вину Ракова А.Г., не вызывают сомнений у мирового судьи,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В соответствии со ст. 4.2. КоАП РФ обстоятельств, смягчающих административную ответственность Ракова А.Г.    не имеется.</w:t>
      </w:r>
    </w:p>
    <w:p w:rsidR="00A77B3E">
      <w:r>
        <w:t>В соответствии со ст. 4.3. КоАП РФ обстоятельств, отягчающих административную ответственность Ракова А.Г. не имеется.</w:t>
      </w:r>
    </w:p>
    <w:p w:rsidR="00A77B3E">
      <w:r>
        <w:t xml:space="preserve">При определении наказания Ракову А.Г., суд учитывает характер совершенного им административного правонарушения, данные о личности лица, привлекаемого к административной ответственности; отсутствие обстоятельств, отягчающих административную ответственность и отсутствие обстоятельств, смягчающих административную ответственность и полагает возможным назначить административное наказание в виде административного штрафа. </w:t>
      </w:r>
    </w:p>
    <w:p w:rsidR="00A77B3E">
      <w:r>
        <w:t xml:space="preserve">На основании изложенного и руководствуясь ст. 6.1.1. КоАП РФ, ст. 29.10, 29.11 КоАП РФ, мировой судья, - </w:t>
      </w:r>
    </w:p>
    <w:p w:rsidR="00A77B3E"/>
    <w:p w:rsidR="00A77B3E">
      <w:r>
        <w:t>ПОСТАНОВИЛ:</w:t>
      </w:r>
    </w:p>
    <w:p w:rsidR="00A77B3E"/>
    <w:p w:rsidR="00A77B3E">
      <w:r>
        <w:t>РАКОВА АЛЕКСАНДРА ГЕОРГИЕВИЧА признать виновным в совершении правонарушения, предусмотренного ст. 6.1.1. Кодекса РФ об административных правонарушениях и назначить ему административное наказание в виде административного штрафа в размере 5000 (пять тысяч) рублей.</w:t>
      </w:r>
    </w:p>
    <w:p w:rsidR="00A77B3E">
      <w:r>
        <w:t>Штраф оплатить по реквизитам: УФК по Республике Крым (Министерство юстиции Республики Крым, л/с 04752203230),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КБК 828 1 16 01063 01 0101 140, УИН 0410760300855005142206187.</w:t>
      </w:r>
    </w:p>
    <w:p w:rsidR="00A77B3E">
      <w:r>
        <w:t>Квитанцию об уплате штрафа необходимо предоставить в судебный участок №85 Судакского судебного района (городской округ Судак) Республики Крым, по адресу: г.Судак, ул.Гвардейская, д.2.</w:t>
      </w:r>
    </w:p>
    <w:p w:rsidR="00A77B3E">
      <w:r>
        <w:t>Разъяснить Ракову А.Г.,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                                                                           А.С.Суходолов</w:t>
      </w:r>
    </w:p>
    <w:p w:rsidR="00A77B3E"/>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