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5-85-538/2021</w:t>
      </w:r>
    </w:p>
    <w:p w:rsidR="00A77B3E"/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                   адрес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дело об административном правонарушении, поступившее из ОМВД России по адрес о привлечении к административной ответственности:</w:t>
      </w:r>
    </w:p>
    <w:p w:rsidR="00A77B3E">
      <w:r>
        <w:t xml:space="preserve">фио, паспортные данные адрес УССР, гражданина Российской Федерации, неработающего, зарегистрированного и проживающего по адресу: адрес, не женатого, детей нет, инвалидности не имеющего, невоеннообязанного, ранее к административной ответственности привлекался: </w:t>
      </w:r>
    </w:p>
    <w:p w:rsidR="00A77B3E">
      <w:r>
        <w:t>дата мировым судьей судебного участка № 85 Судакского судебного района по ст. 20.25 ч.1 КоАП РФ к административному штрафу в размере сумма, штраф оплачен;</w:t>
      </w:r>
    </w:p>
    <w:p w:rsidR="00A77B3E">
      <w:r>
        <w:t>дата Административной комиссией по ст. 7.2 ч. 2 ЗРК № 117 к административному штрафу в размере сумма, штраф не оплачен;</w:t>
      </w:r>
    </w:p>
    <w:p w:rsidR="00A77B3E">
      <w:r>
        <w:t>дата Административной комиссией по ст. 7.2 ч. 2 ЗРК № 117 к административному штрафу в размере сумма, штраф не оплачен;</w:t>
      </w:r>
    </w:p>
    <w:p w:rsidR="00A77B3E">
      <w:r>
        <w:t>дата ОМВД России по адрес по ст. 20.21 КоАП РФ к административному штрафу в размере сумма, штраф не оплачен;</w:t>
      </w:r>
    </w:p>
    <w:p w:rsidR="00A77B3E">
      <w:r>
        <w:t>дата ОМВД России по адрес по ст. 20.20 ч.1 КоАП РФ к административному штрафу в размере сумма, штраф не оплачен;</w:t>
      </w:r>
    </w:p>
    <w:p w:rsidR="00A77B3E">
      <w:r>
        <w:t>дата ОМВД России по адрес по ст. 20.21 КоАП РФ к административному штрафу в размере сумма, штраф не оплачен;</w:t>
      </w:r>
    </w:p>
    <w:p w:rsidR="00A77B3E">
      <w:r>
        <w:t>дата по ст. 20.6.1 ч.1 КоАП РФ к предупреждению;</w:t>
      </w:r>
    </w:p>
    <w:p w:rsidR="00A77B3E">
      <w:r>
        <w:t xml:space="preserve">в совершении правонарушения, предусмотренного ст. 20.21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фио находился в общественном месте у д. 22 по адрес, адрес в состоянии алкогольного опьянения, оскорбляющем человеческое достоинство и общественную нравственность, а именно: имел шаткую походку, невнятную речь, резкий запах алкоголя изо рта, имел неопрятный внешний вид. </w:t>
      </w:r>
    </w:p>
    <w:p w:rsidR="00A77B3E">
      <w:r>
        <w:t>дата по указанному факту в отношении фио составлен протокол об административном правонарушении по ст. 20.21 Кодекса РФ об административных правонарушениях.</w:t>
      </w:r>
    </w:p>
    <w:p w:rsidR="00A77B3E">
      <w:r>
        <w:t>В судебном заседании фио вину в совершенном правонарушении признал, с протоколом согласился, дал объяснения о том, что дата в адрес выпил 0,5 литра самогона, после чего в состоянии опьянения шел по улице, был остановлен сотрудниками полиции.</w:t>
      </w:r>
    </w:p>
    <w:p w:rsidR="00A77B3E">
      <w:r>
        <w:t>Выслушав объяснения фио, исследовав материалы дела, суд приходит к следующим выводам.</w:t>
      </w:r>
    </w:p>
    <w:p w:rsidR="00A77B3E">
      <w:r>
        <w:t xml:space="preserve">Факт совершения фио административного правонарушения, предусмотренного ст. 20.21 КоАП РФ, подтверждается исследованными в судебном заседании доказательствами: </w:t>
      </w:r>
    </w:p>
    <w:p w:rsidR="00A77B3E">
      <w:r>
        <w:t>- протоколом об административном правонарушении от дата, в котором указаны обстоятельства и место совершения административного правонарушения, предусмотренного ст. 20.21 Кодекса РФ об административных правонарушениях /л.д. 1/;</w:t>
      </w:r>
    </w:p>
    <w:p w:rsidR="00A77B3E">
      <w:r>
        <w:t>- объяснением фио от дата, согласно которому, дата в время он находился в общественном месте в состоянии алкогольного опьянения /л.д. 2/;</w:t>
      </w:r>
    </w:p>
    <w:p w:rsidR="00A77B3E">
      <w:r>
        <w:t>- справкой № 238 от дата о том, что у фио установлено состояние алкогольного опьянения – 1.37 мг/л  /л.д. 3/;</w:t>
      </w:r>
    </w:p>
    <w:p w:rsidR="00A77B3E">
      <w:r>
        <w:t>- протоколом о направлении фио на медицинское освидетельствование на состояние опьянения от дата, согласно которому у последнего имеются признаки опьянения, а именно: запах алкоголя изо рта, неустойчивость позы, поведение не соответствующее обстановке /л.д. 11/;</w:t>
      </w:r>
    </w:p>
    <w:p w:rsidR="00A77B3E">
      <w:r>
        <w:t>- рапортами командира ОППСП ОМВД России по адрес от дата /л.д. 5-6/;</w:t>
      </w:r>
    </w:p>
    <w:p w:rsidR="00A77B3E">
      <w:r>
        <w:t>- протоколом о доставлении фио от дата /л.д. 7/;</w:t>
      </w:r>
    </w:p>
    <w:p w:rsidR="00A77B3E">
      <w:r>
        <w:t>- справкой на физическое лицо в отношении фио /л.д. 8-10/;</w:t>
      </w:r>
    </w:p>
    <w:p w:rsidR="00A77B3E">
      <w:r>
        <w:t xml:space="preserve">- пояснениями фио, данными им в судебном заседании. 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Оценив имеющиеся в деле доказательства по правилам ст. 26.11 КоАП РФ, суд приходит к выводу о доказанности вины фио в совершении административного правонарушения, предусмотренного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неоднократно привлекался к ответственности, однако на путь исправления не стал и вновь совершил умышленное административное правонарушение, посягающее на общественный порядок и общественную безопасность.     </w:t>
      </w:r>
    </w:p>
    <w:p w:rsidR="00A77B3E">
      <w:r>
        <w:t xml:space="preserve">В соответствии со ст. 4.2. КоАП РФ обстоятельств, смягчающих ответственность фио мировой судья не усматривает. </w:t>
      </w:r>
    </w:p>
    <w:p w:rsidR="00A77B3E">
      <w:r>
        <w:t>В соответствии с п.2 ч. 1 ст. 4.3. КоАП РФ обстоятельством, отягчающим ответственность фио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от дата № 5 </w:t>
      </w:r>
    </w:p>
    <w:p w:rsidR="00A77B3E">
      <w:r>
        <w:t>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наличии обстоятельства, отягчающего административную ответственность, для достижения целей, установленных ст. 3.1. КоАП РФ, фио необходимо назначить административное наказание в пределах санкции ст. 20.21 КоАП РФ.</w:t>
      </w:r>
    </w:p>
    <w:p w:rsidR="00A77B3E">
      <w:r>
        <w:t>Будучи ранее неоднократно привлеченным к административной ответственности в виде административных штрафов, фио должных выводов для себя не сделал, административные штрафы не оплатил.  С учетом изложенного мировой судья приходит к выводу о нецелесообразности назначения фио административного наказания в виде административного штрафа.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фио,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от дата, фио задержан в связи с совершением правонарушения, предусмотренного ст. 20.21 КоАП РФ, дата в время, освобожден дата в время.</w:t>
      </w:r>
    </w:p>
    <w:p w:rsidR="00A77B3E">
      <w:r>
        <w:t xml:space="preserve">На основании изложенного, руководствуясь ст.ст. 20.21, 29.9-29.11 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ст. 20.21 Кодекса РФ об административных правонарушениях и назначить ему административное наказание в виде административного ареста сроком 10 (десять) суток, который исчислять с момента фактического задержания.</w:t>
      </w:r>
    </w:p>
    <w:p w:rsidR="00A77B3E">
      <w:r>
        <w:t>Включить в срок административного ареста срок административного задержания с время дата по время дата.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      фио</w:t>
      </w:r>
    </w:p>
    <w:p w:rsidR="00A77B3E"/>
    <w:p w:rsidR="00A77B3E"/>
    <w:p w:rsidR="00A77B3E">
      <w:r>
        <w:t>4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