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5-85-551/2021</w:t>
      </w:r>
    </w:p>
    <w:p w:rsidR="00A77B3E">
      <w:r>
        <w:t>УИД:91MS0085-телефон-телефон</w:t>
      </w:r>
    </w:p>
    <w:p w:rsidR="00A77B3E"/>
    <w:p w:rsidR="00A77B3E">
      <w:r>
        <w:t>ПОСТАНОВЛЕНИЕ</w:t>
      </w:r>
    </w:p>
    <w:p w:rsidR="00A77B3E">
      <w:r>
        <w:t>о назначении административного наказания</w:t>
      </w:r>
    </w:p>
    <w:p w:rsidR="00A77B3E"/>
    <w:p w:rsidR="00A77B3E">
      <w:r>
        <w:t>дата                                                                      адрес</w:t>
      </w:r>
    </w:p>
    <w:p w:rsidR="00A77B3E"/>
    <w:p w:rsidR="00A77B3E">
      <w:r>
        <w:t>Мировой судья судебного участка № 85 Судакского судебного района (городской адрес) адрес фио, рассмотрев в открытом судебном заседании в зале суда дело об административном правонарушении, в отношении:</w:t>
      </w:r>
    </w:p>
    <w:p w:rsidR="00A77B3E">
      <w:r>
        <w:t xml:space="preserve">фио, паспортные данные УССР, гражданина Российской Федерации, паспортные данные, женат, работает менеджером в наименование организации, зарегистрированного и проживающего по адресу: адрес, ранее не привлекался к административной ответственности  </w:t>
      </w:r>
    </w:p>
    <w:p w:rsidR="00A77B3E">
      <w:r>
        <w:t xml:space="preserve">по ч. 5 ст. 8.28.1 КоАП РФ, - </w:t>
      </w:r>
    </w:p>
    <w:p w:rsidR="00A77B3E"/>
    <w:p w:rsidR="00A77B3E">
      <w:r>
        <w:t>УСТАНОВИЛ:</w:t>
      </w:r>
    </w:p>
    <w:p w:rsidR="00A77B3E"/>
    <w:p w:rsidR="00A77B3E">
      <w:r>
        <w:t>дата в время на 140 км+400 м Федеральной автомобильной адрес на стационарном адрес ГИБДД «Тамань» сотрудниками полиции было остановлено транспортное средство марка автомобиля г\н Е765ВС95 с полуприцепом адрес/н АА624795 перевозящее пиломатериалы хвойных пород в количестве 30 м3 под управлением водителя фио, паспортные данные. Представленный водителем сопроводительный документ на транспортировку древесины не соответствует правилам оформления, утверждённым Постановлением Правительства РФ от дата №1696, таким образом должностное лицо – менеджер наименование организации фио, допустил нарушение транспортировки древесины, чем нарушил требования ч.1, 2, 4 ст. 50.4 Лесного кодекса РФ  от дата № 200-ФЗ, и тем самым совершил административное правонарушение, предусмотренное ч. 5 ст. 8.28.1 КоАП РФ.</w:t>
      </w:r>
    </w:p>
    <w:p w:rsidR="00A77B3E">
      <w:r>
        <w:t>дата по указанному факту в отношении фио составлен протокол № 20-105917 об административном правонарушении по ч. 5 ст. 8.28.1 КоАП РФ.</w:t>
      </w:r>
    </w:p>
    <w:p w:rsidR="00A77B3E">
      <w:r>
        <w:t xml:space="preserve">фио в судебное заседание не явился, о месте и времени рассмотрения дела извещался надлежащим образом. </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Исследовав в совокупности материалы дела об административном правонарушении, судья приходит к выводу о том, что вина должностного лица менеджера наименование организации в совершении административного правонарушения, предусмотренного ч. 5 ст. 8.28.1 КоАП РФ, доказана и нашла свое подтверждение в ходе производства по делу об административном правонарушении. </w:t>
      </w:r>
    </w:p>
    <w:p w:rsidR="00A77B3E">
      <w:r>
        <w:t>В соответствии с частью 5 статьи 8.28.1 Кодекса Российской Федерации об административных правонарушениях транспортировка древесины без оформленного в установленном лесным законодательством порядке сопроводительного документа влечет наложение административного штрафа на должностных лиц в размере от тридцати тысяч до сумма прописью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сумма прописью с конфискацией древесины и (или) транспортных средств, являющихся орудием совершения административного правонарушения, либо без таковой.</w:t>
      </w:r>
    </w:p>
    <w:p w:rsidR="00A77B3E">
      <w:r>
        <w:t>В силу положений статьи 50.4 Лесного кодекса Российской Федерации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 (часть 1). Сопроводительный документ оформляется юридическими лицами, индивидуальными предпринимателями, являющимися собственниками древесины (часть 2). Требования, предусмотренные частью 1 данной статьи, не применяются к транспортировке древесины, заготовленной гражданами для собственных нужд (часть 3). Форма сопроводительного документа и порядок его заполнения определяются Правительством Российской Федерации (часть 4).</w:t>
      </w:r>
    </w:p>
    <w:p w:rsidR="00A77B3E">
      <w:r>
        <w:t>Форма сопроводительного документа на транспортировку древесины и Правила заполнения такого документа утверждены постановлением Правительства Российской Федерации от дата N 571 "О сопроводительном документе на транспортировку древесины" (далее - Правила заполнения сопроводительного документа на транспортировку древесины).</w:t>
      </w:r>
    </w:p>
    <w:p w:rsidR="00A77B3E">
      <w:r>
        <w:t>Согласно подпункту "л" пункта 3 данных Правил в пункте 11 сопроводительного документа на транспортировку древесины указываются видовой (породный) и сортиментный состав, объем древесины по сортиментам. При транспортировке маркируемой древесины ценных лесных пород (дуб, бук, ясень) указывается их количество (штук) по сортиментам.</w:t>
      </w:r>
    </w:p>
    <w:p w:rsidR="00A77B3E">
      <w:r>
        <w:t>Порядок определения видового (породного) и сортиментного состава древесины утвержден приказом Министерства природных ресурсов и экологии Российской Федерации от дата N 154.</w:t>
      </w:r>
    </w:p>
    <w:p w:rsidR="00A77B3E">
      <w:r>
        <w:t xml:space="preserve">Пунктом 5 данного Порядка установлено, что отнесение древесины к видовому (породному) и сортиментному составу древесины осуществляется в соответствии с перечнем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 древесины и об учете сделок с ней, утвержденным распоряжением Правительства Российской Федерации от </w:t>
      </w:r>
    </w:p>
    <w:p w:rsidR="00A77B3E">
      <w:r>
        <w:t>В соответствии с ч.1 ст. 50.4 Лесного кодекса Российской Федерации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 также в соответствии с п.4 форма сопроводительного документа и порядок его заполнения определяются Правительством Российской Федерации.</w:t>
      </w:r>
    </w:p>
    <w:p w:rsidR="00A77B3E">
      <w:r>
        <w:t>Согласно ч. 2 ст. 50.4 Лесного кодекса Российской Федерации сопроводительный документ оформляется юридическими лицами, индивидуальными предпринимателями, являющимися собственниками древесины.</w:t>
      </w:r>
    </w:p>
    <w:p w:rsidR="00A77B3E">
      <w:r>
        <w:t>При исследовании материалов административного правонарушения установлено, что собственником вышеуказанной древесины является наименование организации, согласно договора № 17 купли-продажи лесопродукции (пиломатериала) от дата, в котором продавцом указан наименование организации, покупателем наименование организации, предметом договора является пиломатериалы из сосны в количестве 30 куб. адрес п. 2.2. право собственности на пиломатериал переходит к покупателю с момента погрузки пиломатериала на автомашину покупателя со склада продавца. В сопроводительном документе указано, что собственником древесины является наименование организации, однако сопроводительный документ оформлен наименование организации, что нарушает требования ч. 2 ст. 50.4 КоАП РФ «Лесного кодекса Российской Федерации» от дата № 200-ФЗ. Также в п.п. 3, 4, 5, 6 сопроводительного листа не указаны адреса регистрации собственника грузоотправителя, перевозчика и грузополучателя древесины, в п. 5 не указан идентификационный номер налогоплательщика осуществляющего транспортировку древесины.</w:t>
      </w:r>
    </w:p>
    <w:p w:rsidR="00A77B3E">
      <w:r>
        <w:t>Данный сопроводительный документ не оформлен должностным лицом наименование организации фио в установленном лесным законодательством порядке.</w:t>
      </w:r>
    </w:p>
    <w:p w:rsidR="00A77B3E">
      <w:r>
        <w:t xml:space="preserve">Виновность фио в совершении правонарушения, предусмотренного ч. 5 ст. 8.28.1 Кодекса РФ об административных правонарушениях подтверждается следующими исследованными в судебном заседании доказательствами: </w:t>
      </w:r>
    </w:p>
    <w:p w:rsidR="00A77B3E">
      <w:r>
        <w:t>- протоколом об административном правонарушении № 20-105917 от дата  /л.д. 2/;</w:t>
      </w:r>
    </w:p>
    <w:p w:rsidR="00A77B3E">
      <w:r>
        <w:t>- формой сопроводительного документа на транспортировку древесины № 17 от дата /л.д. 7/;</w:t>
      </w:r>
    </w:p>
    <w:p w:rsidR="00A77B3E">
      <w:r>
        <w:t>- договором купли-продажи лесопродукции (пиломатериала) № 17 от дата /л.д. 9/ ;</w:t>
      </w:r>
    </w:p>
    <w:p w:rsidR="00A77B3E">
      <w:r>
        <w:t>- объяснениями фио  /л.д. 13/;</w:t>
      </w:r>
    </w:p>
    <w:p w:rsidR="00A77B3E">
      <w:r>
        <w:t>- протоколом досмотра транспортного средства от дата /л.д.  17-20/;</w:t>
      </w:r>
    </w:p>
    <w:p w:rsidR="00A77B3E">
      <w:r>
        <w:t>- протоколом изъятия вещей и документов от дата  /л.д. 21-22/;</w:t>
      </w:r>
    </w:p>
    <w:p w:rsidR="00A77B3E">
      <w:r>
        <w:t xml:space="preserve">- фототаблица /л.д. 23-24/; </w:t>
      </w:r>
    </w:p>
    <w:p w:rsidR="00A77B3E">
      <w:r>
        <w:t>- актом приема-передач изъятых вещей и документов на хранение от дата /л.д. 25/;</w:t>
      </w:r>
    </w:p>
    <w:p w:rsidR="00A77B3E">
      <w:r>
        <w:t>- объяснениями фио от дата /л.д. 26-27/;</w:t>
      </w:r>
    </w:p>
    <w:p w:rsidR="00A77B3E">
      <w:r>
        <w:t xml:space="preserve">- выпиской из ЕГРИП от дата /л.д. 32-37/; </w:t>
      </w:r>
    </w:p>
    <w:p w:rsidR="00A77B3E">
      <w:r>
        <w:t>- объяснениями фио от дата /л.д. 38-39/;</w:t>
      </w:r>
    </w:p>
    <w:p w:rsidR="00A77B3E">
      <w:r>
        <w:t>- приказом о принятии на работу фио №14 от дата на должность менеджера /л.д. 42/;</w:t>
      </w:r>
    </w:p>
    <w:p w:rsidR="00A77B3E">
      <w:r>
        <w:t xml:space="preserve">- выпиской из ЕГРЮЛ от дата  /л.д. 43-50/; </w:t>
      </w:r>
    </w:p>
    <w:p w:rsidR="00A77B3E">
      <w:r>
        <w:t>- распиской о получении имущества от дата /л.д. 52/.</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фио, суд учитывает характер совершенного правонарушения, данные о личности, обстоятельства совершения административного правонарушения, отсутствие обстоятельств смягчающих наказание и отсутствие обстоятельств, отягчающих наказание, и считает возможным назначить ему наказание в виде административного штрафа.</w:t>
      </w:r>
    </w:p>
    <w:p w:rsidR="00A77B3E">
      <w:r>
        <w:t xml:space="preserve">На основании изложенного, руководствуясь ч. 3 ст. 3.7, ч. 5 ст. 8.28.1, ст.ст. 29.9, 29.10, 29.11 КоАП РФ, мировой судья, -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ч. 5 ст. 8.28.1 КоАП РФ и назначить ему административное наказание в виде административного штрафа в размере сумма без конфискации и транспортного средства.</w:t>
      </w:r>
    </w:p>
    <w:p w:rsidR="00A77B3E">
      <w:r>
        <w:t xml:space="preserve">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p>
    <w:p w:rsidR="00A77B3E">
      <w:r>
        <w:t>Получатель:  УФК по адрес (Министерство юстиции адрес, л/с 04752203230),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w:t>
      </w:r>
    </w:p>
    <w:p w:rsidR="00A77B3E">
      <w:r>
        <w:t xml:space="preserve">Квитанцию об оплате необходимо предоставить лично или переслать по почте в судебный участок № 85 Судакского судебного района (городской адрес)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может быть обжаловано в Судакский городской суд адрес в течение десяти суток со дня вручения или получения копии постановления через мирового судью.</w:t>
      </w:r>
    </w:p>
    <w:p w:rsidR="00A77B3E"/>
    <w:p w:rsidR="00A77B3E"/>
    <w:p w:rsidR="00A77B3E">
      <w:r>
        <w:t xml:space="preserve">Мировой судья </w:t>
        <w:tab/>
        <w:tab/>
        <w:tab/>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