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5-85-567/2021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 (протокол об административном правонарушении 8201№ 023606),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безработного, не женат, инвалидом не являющегося, </w:t>
      </w:r>
    </w:p>
    <w:p w:rsidR="00A77B3E">
      <w:r>
        <w:t xml:space="preserve">в совершении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</w:t>
      </w:r>
    </w:p>
    <w:p w:rsidR="00A77B3E">
      <w:r>
        <w:t xml:space="preserve">адрес фио, находясь в состоянии алкогольного опьянения, нанес кулаками удары по лицу, шее, спине своей матери фио, датар., чем причинил ей физическую боль и, согласно заключения судебно-медицинской экспертизы № 195 от дата, следующие телесные повреждения: ссадину верхней губы слева с кровоизлиянием в слизистую оболочку губы, ушиб мягких тканей задней поверхности шеи слева, которые не повлекли за собой кратковременное расстройство здоровья и относятся к повреждениям, не причинившим вред здоровью, согласно п. 9 Приказа Минздравсоцразвития № 194н от дата «Об утверждении медицинских критериев определения степени тяжести вреда, причиненного здоровью человека». </w:t>
      </w:r>
    </w:p>
    <w:p w:rsidR="00A77B3E">
      <w:r>
        <w:t xml:space="preserve">дата по указанному факту в отношении фиоА составлен протокол об административном правонарушении 82 01 № 023606 по ст. 6.1.1. КоАП РФ. </w:t>
      </w:r>
    </w:p>
    <w:p w:rsidR="00A77B3E">
      <w:r>
        <w:t xml:space="preserve">фиоА в судебном заседании с протоколом об административном правонарушении согласился, свою вину признал, и дал объяснения о том, что дата он находился в состоянии алкогольного опьянения, так как накануне выпил на троих литр водки, что было после употребления не помнит, со слов сотрудников полиции и родственников узнал, что причинил телесные повреждения своей матери фио </w:t>
      </w:r>
    </w:p>
    <w:p w:rsidR="00A77B3E">
      <w:r>
        <w:t>В судебном заседании потерпевшая фио показала, что претензий к сыну не имеет. Действительно, дата он находясь в состоянии сильного алкогольного опьянения нанес ей удары кулаком правой руки в область носа, затем в голову и в шею, от чего она испытала физическую боль.</w:t>
      </w:r>
    </w:p>
    <w:p w:rsidR="00A77B3E">
      <w:r>
        <w:t>Выслушав лицо, в отношении которого ведется производство по делу об административном правонарушении, потерпевшую,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фиоА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8201№ 023606  от дата /л.д.1/; </w:t>
      </w:r>
    </w:p>
    <w:p w:rsidR="00A77B3E">
      <w:r>
        <w:t xml:space="preserve">- рапортом от дата УУП ОМВД России по адрес лейтенантом полиции фио /л.д. 3/; </w:t>
      </w:r>
    </w:p>
    <w:p w:rsidR="00A77B3E">
      <w:r>
        <w:t xml:space="preserve">-  письменным объяснением фио от дата /л.д.6/; </w:t>
      </w:r>
    </w:p>
    <w:p w:rsidR="00A77B3E">
      <w:r>
        <w:t xml:space="preserve">- письменным объяснением фио от дата /л.д.11/; </w:t>
      </w:r>
    </w:p>
    <w:p w:rsidR="00A77B3E">
      <w:r>
        <w:t>- письменными объяснениями фио от дата / л.д.14/;</w:t>
      </w:r>
    </w:p>
    <w:p w:rsidR="00A77B3E">
      <w:r>
        <w:t>- заключением судебно-медицинской экспертизы № 195 от дата /л.д.18-19/;</w:t>
      </w:r>
    </w:p>
    <w:p w:rsidR="00A77B3E">
      <w:r>
        <w:t>- объяснением фиоА, данными в судебном заседании.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С учетом изложенного, мировой судья приходит к выводу, что материалами дела об административном правонарушении доказано, что фио совершил административное правонарушение, предусмотренное ст. 6.1.1 КоАП РФ – нанесение побоев,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 соответствии со ст. 4.2. КоАП РФ обстоятельств, смягчающих административную ответственность фиоА не имеется.</w:t>
      </w:r>
    </w:p>
    <w:p w:rsidR="00A77B3E">
      <w:r>
        <w:t>В соответствии с п. 6 ч. 1 ст. 4.3. КоАП РФ обстоятельством, отягчающим административную ответственность фиоА является совершение административного правонарушения в состоянии опьянения.</w:t>
      </w:r>
    </w:p>
    <w:p w:rsidR="00A77B3E">
      <w:r>
        <w:t xml:space="preserve">Суд учитывает положения ч. 1 ст. 3.1. КоАП РФ, в силу которой административное наказание должно являться установленной государством мерой ответственности за совершение административного правонарушения и применяться в целях предупреждения совершения новых правонарушений как самим правонарушителем, так и другими лицами. </w:t>
      </w:r>
    </w:p>
    <w:p w:rsidR="00A77B3E">
      <w:r>
        <w:t xml:space="preserve">При определении наказания фиоА, суд учитывает характер совершенного им административного правонарушения (используя явное физическое превосходство, в отношении женщины), данные о личности лица, привлекаемого к административной ответственности (не трудоустроен), наличие обстоятельства, отягчающего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>В связи с тем, что фио не трудоустроен и не имеет официального источник дохода, назначение административного наказания в виде административного штрафа является нецелесообразным. Назначение наказания в виде обязательных работ также является нецелесообразным, поскольку с учетом личности фиоА и обстоятельств совершенного правонарушения не позволит достичь целей наказания.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фиоА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 телефон телефон, ОКТМО телефон, УИН: 0.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адрес)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