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5-87-7/2020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29 января 2020 года </w:t>
        <w:tab/>
        <w:tab/>
        <w:tab/>
        <w:tab/>
        <w:tab/>
        <w:tab/>
        <w:t xml:space="preserve">      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Республики Крым Ваянова Т.Н., </w:t>
      </w:r>
    </w:p>
    <w:p w:rsidR="00A77B3E">
      <w:r>
        <w:t xml:space="preserve">при секретаре – фио,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Шинкарева Е.В.,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ст.12.26 КоАП РФ, в отношении Шинкарева Евгения Викторовича, паспортные данные, гражданина Российской Федерации, зарегистрированного и проживающего по адресу: адрес, адрес, адрес, не работающего, холост, согласно представленных сведений является лицом, подвергнутым административному наказанию за совершение административного правонарушения, предусмотренного главой 12 КоАП Российской Федерации, </w:t>
      </w:r>
    </w:p>
    <w:p w:rsidR="00A77B3E">
      <w:r>
        <w:t>УСТАНОВИЛ:</w:t>
      </w:r>
    </w:p>
    <w:p w:rsidR="00A77B3E"/>
    <w:p w:rsidR="00A77B3E">
      <w:r>
        <w:t>Шинкарев Е.В., ... года в время на адрес                адрес, управляя транспортным средством мопедом ... , без государственного регистрационного знака,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учреждении.</w:t>
      </w:r>
    </w:p>
    <w:p w:rsidR="00A77B3E">
      <w:r>
        <w:t xml:space="preserve">Мировым судьей разъяснены Шинкареву Е.В. права, предусмотренные ст. 25.1 КоАП РФ, значение ст. 51 Конституции Российской Федерации, о том, что никто не обязан свидетельствовать против себя самого.   </w:t>
      </w:r>
    </w:p>
    <w:p w:rsidR="00A77B3E">
      <w:r>
        <w:t xml:space="preserve">В судебном заседании Шинкарев Е.В. вину в совершении правонарушения  признал. Пояснил, что управлял мопедом в состоянии алкогольного опьянения. </w:t>
      </w:r>
    </w:p>
    <w:p w:rsidR="00A77B3E">
      <w:r>
        <w:t xml:space="preserve">Изучив дело об административном правонарушении, заслушав объяснения Шинкарева Е.В., исследовав материалы дела, прихожу к выводу о его виновности в совершении правонарушения, предусмотренного ч.1 ст.12.26 КоАП Российской Федерации. </w:t>
      </w:r>
    </w:p>
    <w:p w:rsidR="00A77B3E">
      <w:r>
        <w:t>Виновность Шинкарева Е.В. в совершении административного правонарушения, предусмотренного ч.1 ст. 12.26 КоАП РФ, подтверждается совокупностью материалов дела:</w:t>
      </w:r>
    </w:p>
    <w:p w:rsidR="00A77B3E">
      <w:r>
        <w:t>- протоколом об административном правонарушении 82 АП ... от дата, согласно которому Шинкарев Е.В. отказался от прохождения медицинского освидетельствования на месте и в медицинском учреждении на состояние опьянения (л.д.1);</w:t>
      </w:r>
    </w:p>
    <w:p w:rsidR="00A77B3E">
      <w:r>
        <w:t xml:space="preserve">- протоколом 61 АК телефон от дата о направлении                         Шинкарева Е.В. на медицинское освидетельствование на состояние опьянения. В протоколе Шинкарев Е.В. собственоручно написал, что отказывается пройти медицинское освидетельствование. Также Шинкаревым Е.В. собственоручно указано напротив п.1 – «отказ от прохождения освидетельствования на состояние алкогольного опьянения», в связи с признанием вины (л.д. 2);   </w:t>
      </w:r>
    </w:p>
    <w:p w:rsidR="00A77B3E">
      <w:r>
        <w:t>- протоколом об отстранении от управления транспортным средством 82 ОТ                      ... от дата, согласно которому водитель Шинкарев Е.В.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нарушение речи (л.д.3).</w:t>
      </w:r>
    </w:p>
    <w:p w:rsidR="00A77B3E">
      <w:r>
        <w:t xml:space="preserve">Вышеуказанные протоколы составлены в присутствии понятых фиои                 фио, которые удостоверены их подписями. </w:t>
      </w:r>
    </w:p>
    <w:p w:rsidR="00A77B3E">
      <w:r>
        <w:t xml:space="preserve">Никаких замечаний от Шинкарева Е.В. относительно недостоверности изложенных в них сведений, не поступало.    </w:t>
      </w:r>
    </w:p>
    <w:p w:rsidR="00A77B3E">
      <w:r>
        <w:t xml:space="preserve">- объяснениями Шинкарева Е.В. об употреблении им дата двух стаканов вина, после чего стал ... мопедов (л.д.5).  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В действиях Шинкарева Е.В.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Шинкарева Е.В., который согласно представленной справки является пенсионером и получает пенсию по инвалидности, признание им вины, что является смягчающим обстоятельством, отсутствие отягчающих наказание обстоятельств, прихожу к выводу о возможности назначить ему административное наказание в минимальном пределе, предусмотренном ч.1 ст. 12.26 КоАП Российской Федерации.</w:t>
      </w:r>
    </w:p>
    <w:p w:rsidR="00A77B3E">
      <w:r>
        <w:t xml:space="preserve">Из материалов дела усматривается, что Шинкарев Е.В. привлечен к административной ответственности по ч.2 ст.12.27 КоАП РФ, и ему назначено административное наказание в виде 1 года лишения права управления транспортным средством (л.л. 6).  </w:t>
      </w:r>
    </w:p>
    <w:p w:rsidR="00A77B3E">
      <w:r>
        <w:t xml:space="preserve">Исходя из разъяснений, изложенных в п. 31 постановления Пленума Верховного Суда Российской Федерации от 25 июня 2019 года № 20 "О некоторых вопросах, возникающих у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назначение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 лицам, лишенным права управления транспортными средствами. </w:t>
      </w:r>
    </w:p>
    <w:p w:rsidR="00A77B3E">
      <w:r>
        <w:t xml:space="preserve">Поскольку Шинкарев Е.В. ранее лишен права управления транспортным средством, то у мирового судьи не имеется препятствий для не назначения данного вида административного наказания.  </w:t>
      </w:r>
    </w:p>
    <w:p w:rsidR="00A77B3E">
      <w:r>
        <w:tab/>
        <w:t xml:space="preserve">На основании изложенного, руководствуясь ст.ст. 3.5, 3.8., 4.1, 12.8. ч.1, 29.9, 29.10 КоАП РФ, </w:t>
      </w:r>
    </w:p>
    <w:p w:rsidR="00A77B3E">
      <w:r>
        <w:t>П О С Т А Н О В И Л :</w:t>
      </w:r>
    </w:p>
    <w:p w:rsidR="00A77B3E">
      <w:r>
        <w:tab/>
        <w:t xml:space="preserve">Шинкарева Евгения Викторовича,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года. </w:t>
      </w:r>
    </w:p>
    <w:p w:rsidR="00A77B3E">
      <w:r>
        <w:t xml:space="preserve">Штраф подлежит уплате по реквизитам: </w:t>
      </w:r>
    </w:p>
    <w:p w:rsidR="00A77B3E">
      <w:r>
        <w:t>Получатель УФК по Республике Крым (ОМВД России по адрес), КПП телефон, ИНН телефон, ОКТМО телефон, номер счета получателя платежа ... в Отделение по Республике Крым ЮГУ Центрального наименование организации, БИК телефон, УИН ..., КБК  телефон телефон, назначение платежа – административный штраф. Плательщик – Шинкарев Евгений Викторович.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Шинкареву Е.В.,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