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 xml:space="preserve">     Дело № 5-87-26/2021</w:t>
      </w:r>
    </w:p>
    <w:p w:rsidR="00A77B3E">
      <w:r>
        <w:t xml:space="preserve">                       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              адрес </w:t>
      </w:r>
    </w:p>
    <w:p w:rsidR="00A77B3E"/>
    <w:p w:rsidR="00A77B3E">
      <w:r>
        <w:t xml:space="preserve"> </w:t>
        <w:tab/>
        <w:t>Мировой судья судебного участка № 87 Феодосийского судебного района (городской адрес) адрес Ваянова Т.Н.,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Воронина Н.А.,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ч.2 ст. 12.7 КоАП РФ, в отношении Воронина Н... А......, паспортные данные, гражданина ..., зарегистрированного и проживающего по адресу: адрес, адрес, ранее ...,  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>Воронин Н.А., дата, в время, на адрес, адрес, в нарушение п. 2.1.1 Правил дорожного движения Российской Федерации,  управлял транспортным средством марка автомобиля, государственный регистрационный знак ..., будучи лишенный права управления транспортными средствами.</w:t>
      </w:r>
    </w:p>
    <w:p w:rsidR="00A77B3E">
      <w:r>
        <w:t xml:space="preserve">В судебном заседании Воронин Н.А. вину признал, раскаялся в содеянном. Просил назначить меру наказания не связанную с арестом. </w:t>
      </w:r>
    </w:p>
    <w:p w:rsidR="00A77B3E">
      <w:r>
        <w:t xml:space="preserve">     </w:t>
        <w:tab/>
        <w:t xml:space="preserve">Заслушав пояснения Воронина Н.А., изучив дело об административном правонарушении, исследовав и оценив представленные по делу доказательства, прихожу к выводу о том, что в действиях Воронина Н.А., имеются признаки административного правонарушения, предусмотренного ч.2 ст.12.7 КоАП Российской Федерации. </w:t>
      </w:r>
    </w:p>
    <w:p w:rsidR="00A77B3E">
      <w:r>
        <w:t xml:space="preserve">         Виновность Воронина Н.А. в совершении административного правонарушения, предусмотренного ч.2 ст. 12.7 КоАП РФ, подтверждается совокупностью доказательств, имеющихся в материалах дела: протоколом об административном правонарушении ... телефон от дата; протоколом об изъятии вещей и документов от дата; постановлением мирового судьи судебного участка № 52 Кировского судебного района адрес от дата о привлечении Воронина Н.А. к административной ответственности по ч.1 ст.12.26 КоАП РФ, с назначением наказания в виде административного штрафа в размере сумма, с лишением права управления транспортными средствами сроком на дата ..., вступившего в законную силу                   дата. </w:t>
      </w:r>
    </w:p>
    <w:p w:rsidR="00A77B3E">
      <w:r>
        <w:t xml:space="preserve">При таких обстоятельствах в действиях Воронина Н.А. имеется состав правонарушения, предусмотренного ч.2 ст. 12.7 КоАП РФ, а именно управление транспортными средствами водителем, лишенным права управления транспортными средствами. 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 данные о личности Воронин Н.А., признавшего вину, раскаявшегося в содеянном, что являются обстоятельствами, смягчающим наказание, отсутствие обстоятельств, отягчающих административную ответственность, прихожу к выводу о возможности назначить ему административное наказание в виде штрафа, предусмотренного ч.2 ст.12.7 КоАП Российской Федерации. </w:t>
      </w:r>
    </w:p>
    <w:p w:rsidR="00A77B3E">
      <w:r>
        <w:t xml:space="preserve">         </w:t>
        <w:tab/>
        <w:t xml:space="preserve">Руководствуясь ст. ст. 29.9, 29.10 КоАП РФ, мировой судья, -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Воронина Н... А...... признать виновным в совершении административного правонарушения, предусмотренного ч.2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A77B3E">
      <w:r>
        <w:t xml:space="preserve">           Штраф подлежит уплате по реквизитам: </w:t>
      </w:r>
    </w:p>
    <w:p w:rsidR="00A77B3E">
      <w:r>
        <w:t xml:space="preserve">Получатель:  УФК по адрес (ОМВД России по адрес), КПП телефон, ИНН телефон, ОКТМО телефон, номер счета получателя платежа ... в Отделение адрес Банка России, БИК телефон, кор./сч. ..., УИН ..., КБК ... Плательщик Воронин Н... А.... 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Воронину Н.А.,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№ 87 Феодосийского судебного района (городской адрес) адрес. </w:t>
      </w:r>
    </w:p>
    <w:p w:rsidR="00A77B3E"/>
    <w:p w:rsidR="00A77B3E">
      <w:r>
        <w:t>Мировой судья</w:t>
        <w:tab/>
        <w:tab/>
        <w:t xml:space="preserve"> </w:t>
        <w:tab/>
        <w:tab/>
        <w:t xml:space="preserve">подпись                           </w:t>
        <w:tab/>
        <w:tab/>
        <w:t xml:space="preserve"> Т.Н. Ваянова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 xml:space="preserve">Т.Н. Ваянова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