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5-87-30/2020</w:t>
      </w:r>
    </w:p>
    <w:p w:rsidR="00A77B3E">
      <w:r>
        <w:t xml:space="preserve">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05 февраля 2020 года</w:t>
        <w:tab/>
        <w:tab/>
        <w:tab/>
        <w:tab/>
        <w:tab/>
        <w:tab/>
        <w:t xml:space="preserve">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Криворучко Виталия Игоревича, паспортные данныеадрес, гражданина Российской Федерации, не работающего, холостого, зарегистрированного по адресу:                         адрес, адрес, проживающего по адресу: адрес, адрес,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Криворучко В.И., дата в время, был остановлен возле дома ..., расположенного по адрес в адрес, где на автомобили ..., государственный 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                                дата, не являясь Индивидуальным предпринимателем и юридическим лицом, чем нарушил ч.1 ст. 9 ФЗ от дата № 69-ФЗ.   </w:t>
      </w:r>
    </w:p>
    <w:p w:rsidR="00A77B3E">
      <w:r>
        <w:tab/>
        <w:t xml:space="preserve">В судебное заседание Криворучко В.И. не явился. О времени и месте рассмотрения дела об административном правонарушении был уведомлен путем направления телефонограммы дата, о чем сделана в журнале регистрации телефонограмм соответствующая запись под ..., что не противоречит требованиям, изложенным в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Криворучко В.И.,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               Криворучко В.И.  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Криворучко В.И.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Криворучко В.И.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..., расположенного по адрес в адрес Криворучко В.И., осуществляющий перевозку пассажиров без соответствующего разрешения (л.д.3);</w:t>
      </w:r>
    </w:p>
    <w:p w:rsidR="00A77B3E">
      <w:r>
        <w:t>- рапортом старшего инспектора ... ОМВД России по адрес от                                    дата, выявившего правонарушение (л.д. 7);</w:t>
      </w:r>
    </w:p>
    <w:p w:rsidR="00A77B3E">
      <w:r>
        <w:t xml:space="preserve">- фотоматериалом (л.д. 6).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Криворучко В.И. состав административного правонарушения, предусмотренного ч.2 ст.14.1 КоАП РФ, мировой судья учитывает, что Криворучко В.И.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Криворучко В.И., который при составлении протокола пояснил, что не являясь Индивидуальным предпринимателем осуществлял перевозку людей  за денежную плату с дата.       </w:t>
      </w:r>
    </w:p>
    <w:p w:rsidR="00A77B3E">
      <w:r>
        <w:t xml:space="preserve">При таких обстоятельствах в действиях Криворучко В.И.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Криворучко В.И., наличие обстоятельств, смягчающих административное наказание – признание вины и раскаяние в содеянном,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Криворучко Виталия Игоревича,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Криворучко В.И.,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Т.Н. Ваянова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