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5-87-32/2020</w:t>
      </w:r>
    </w:p>
    <w:p w:rsidR="00A77B3E">
      <w:r>
        <w:t xml:space="preserve">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05 февраля 2020 года</w:t>
        <w:tab/>
        <w:tab/>
        <w:tab/>
        <w:tab/>
        <w:tab/>
        <w:tab/>
        <w:t xml:space="preserve">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 – Сероштан П.В.,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Сероштан Петра Викторовича, паспортные данные, гражданина Российской Федерации, официально не трудоустроенного, холостого, зарегистрированного и проживающего по адресу: адрес, адрес,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Сероштан П.В., дата в время, был остановлен возле дома № ..., расположенного по адрес в адрес, где на автомобили ..., государственный 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систематически в течение пяти суток,  осуществив около 15 перевозок, чем нарушил ч.1 ст. 9 ФЗ от 21 апреля 2011 года № 69-ФЗ.    </w:t>
      </w:r>
    </w:p>
    <w:p w:rsidR="00A77B3E">
      <w:r>
        <w:tab/>
        <w:t xml:space="preserve">В судебном заседании Сероштан П.В. вину в инкриминируемом ему правонарушении признал.  </w:t>
      </w:r>
    </w:p>
    <w:p w:rsidR="00A77B3E">
      <w:r>
        <w:t xml:space="preserve">Заслушав объяснения Сероштан П.В., 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Сероштан П.В.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Сероштан П.В.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выявлен возле дома № ..., расположенного по адрес в адрес               Сероштан П.В., осуществляющий перевозку пассажиров без соответствующего разрешения (л.д.3);</w:t>
      </w:r>
    </w:p>
    <w:p w:rsidR="00A77B3E">
      <w:r>
        <w:t>- рапортом инспектора ... ОМВД России по адрес от                                    дата, выявившего правонарушение (л.д. 9);</w:t>
      </w:r>
    </w:p>
    <w:p w:rsidR="00A77B3E">
      <w:r>
        <w:t xml:space="preserve">- фотоотчетом (л.д.4).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Сероштан П.В. состав административного правонарушения, предусмотренного ч.2 ст.14.1 КоАП РФ, мировой судья учитывает, что Сероштан П.В.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Сероштан П.В., который при составлении протокола пояснил, что занимался перевозкой пассажиров последние пять дней, не являясь Индивидуальным предпринимателем.       </w:t>
      </w:r>
    </w:p>
    <w:p w:rsidR="00A77B3E">
      <w:r>
        <w:t xml:space="preserve">При таких обстоятельствах в действиях Сероштан П.В.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Сероштан П.В., наличие обстоятельства, смягчающего административное наказание – признание вины, 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Сероштан Петра Викторовича,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Сероштан П.В.,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Т.Н. Ваянова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