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</w:t>
        <w:tab/>
        <w:tab/>
        <w:tab/>
      </w:r>
    </w:p>
    <w:p w:rsidR="00A77B3E">
      <w:r>
        <w:tab/>
        <w:tab/>
        <w:tab/>
        <w:tab/>
        <w:t>Дело № 5-87-46/2020</w:t>
      </w:r>
    </w:p>
    <w:p w:rsidR="00A77B3E">
      <w:r>
        <w:t xml:space="preserve">                                                                                                        УИД 91MS008701202000012751                  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20 февраля 2020 года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Галактионова В.В.,  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ст.12.4 КоАП РФ, в отношении Галактионова Владимира Валерьевича, паспортные данные, гражданина Российской Федерации, женатого, официально не трудоустроенного, зарегистрированного по адресу: адрес, адрес, проживающего по адресу: адрес, адрес, ранее привлекался к административной ответственности за совершение правонарушения, предусмотренного главой 12 КоАП Российской Федерации,     </w:t>
      </w:r>
    </w:p>
    <w:p w:rsidR="00A77B3E"/>
    <w:p w:rsidR="00A77B3E">
      <w:r>
        <w:t>УСТАНОВИЛ:</w:t>
      </w:r>
    </w:p>
    <w:p w:rsidR="00A77B3E"/>
    <w:p w:rsidR="00A77B3E">
      <w:r>
        <w:t xml:space="preserve">Галактионов В.В., дата в время на адрес км + 300 м, управляя транспортным средством марка автомобиля, государственный регистрационный знак ... , на передних блоках фар которых установлены лампы синего цвета, чем нарушил требования п.п. 3.1. 3.6 Правил дорожного движения Российской Федерации.   </w:t>
      </w:r>
    </w:p>
    <w:p w:rsidR="00A77B3E">
      <w:r>
        <w:t xml:space="preserve">В судебное заседание Галактионов В.В. пояснил, что не знал о запрете установления на фарах транспортного средства ламп синего цвета.   </w:t>
      </w:r>
    </w:p>
    <w:p w:rsidR="00A77B3E">
      <w:r>
        <w:t xml:space="preserve">Заслушав пояснения Галактионова В.В., изучив материалы дела об административном правонарушении, прихожу к выводу о том, что в действиях Галактионова В.В. имеются признаки административного правонарушения, предусмотренного ч.1 ст.12.4 КоАП Российской Федерации. </w:t>
      </w:r>
    </w:p>
    <w:p w:rsidR="00A77B3E">
      <w:r>
        <w:t xml:space="preserve">Виновность Галактионова В.В. подтверждается собранными по делу доказательствами, а именно: </w:t>
      </w:r>
    </w:p>
    <w:p w:rsidR="00A77B3E">
      <w:r>
        <w:t>- протоколом об административном правонарушении ... от дата, согласно которому Галактионов В.В. управлял транспортным средством на передних фарах которых, установлены лампы синего цвета. Галактионову В.В. разъяснены права и обязанности, предусмотренные ст. 25.1 КоАП РФ, и положения ст. 51 Конституции Российской Федерации. Копию протокола получил (л.д.2);</w:t>
      </w:r>
    </w:p>
    <w:p w:rsidR="00A77B3E">
      <w:r>
        <w:t xml:space="preserve"> - рапортом инспектора ДПС ... по адрес фио о том, что после составления протокола об административном правонарушении ..., лампы изъяты не были, так как правонарушитель уничтожил их на месте (л.д.3).</w:t>
      </w:r>
    </w:p>
    <w:p w:rsidR="00A77B3E">
      <w:r>
        <w:t xml:space="preserve">В судебном заседании Галактионовым В.В. представлена для обозрения  фотография с мобильного телефона, где при визуальном осмотре, фары светятся фиолетово - синим цветом.  </w:t>
      </w:r>
    </w:p>
    <w:p w:rsidR="00A77B3E">
      <w:r>
        <w:t xml:space="preserve">В соответствии с п.3.6 Основных положений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на которых установлены спереди световые приборы с огнями любого цвета, кроме белого, желтого или оранжевого, и световозвращающие приспособления любого цвета, кроме белого.   </w:t>
      </w:r>
    </w:p>
    <w:p w:rsidR="00A77B3E">
      <w:r>
        <w:t>При таких обстоятельствах в действиях Галактионова В.В. имеется состав административного правонарушения, предусмотренного ч.1 ст. 12.4 КоАП РФ, а именно – установка на передней части транспортного средства световых приборов, цвет огней и режим работы которых не соответствует требованиям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>
      <w:r>
        <w:t xml:space="preserve">Доводы Галактионова В.В. о том, что им приобретено транспортное средство с фарами, на которых установлены лампы синего цвета, не освобождает лицо от административной ответственности.   </w:t>
      </w:r>
    </w:p>
    <w:p w:rsidR="00A77B3E">
      <w:r>
        <w:t xml:space="preserve">Согласно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совершенного административного правонарушения, учитывая данные о личности Галактионова В.В., отсутствие по делу обстоятельств, смягчающих и отягчающих административную ответственность, прихожу к выводу о назначении ему административного наказания в пределах санкции, предусмотренной ч.1 ст. 12.4 КоАП Российской Федерации.</w:t>
      </w:r>
    </w:p>
    <w:p w:rsidR="00A77B3E">
      <w:r>
        <w:t xml:space="preserve">Ввиду того, что лампы были уничтожены правонарушителем на месте совершенного правонарушения, о чем имеется рапорт, то суд лишен возможности применить наказание в виде конфискации указанных приспособлений, которая является обязательной для данного вида правонарушения.   </w:t>
      </w:r>
    </w:p>
    <w:p w:rsidR="00A77B3E">
      <w:r>
        <w:tab/>
        <w:t xml:space="preserve">Руководствуясь ст.ст. 3.5, 4.1, 29.9, 29.10 КоАП РФ, - </w:t>
      </w:r>
    </w:p>
    <w:p w:rsidR="00A77B3E">
      <w:r>
        <w:t>П О С Т А Н О В И Л :</w:t>
      </w:r>
    </w:p>
    <w:p w:rsidR="00A77B3E">
      <w:r>
        <w:tab/>
        <w:t xml:space="preserve">Галактионова Владимира Валерьевича, признать виновным в совершении административного правонарушения, предусмотренного ч.1 ст.12.4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</w:t>
      </w:r>
    </w:p>
    <w:p w:rsidR="00A77B3E">
      <w:r>
        <w:t xml:space="preserve">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УИИ .... Плательщик – Галактионов Владимир Валерьевич.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Галактионову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При уплате административного штрафа лицом, привлекаемым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   </w:t>
      </w:r>
    </w:p>
    <w:p w:rsidR="00A77B3E">
      <w:r>
        <w:t xml:space="preserve">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ст.ст.25.1-25.5 КоАП Российской Федерации через мирового судью судебного участка № 87 Феодосийского судебного района (городской адрес) адрес. 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