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5-87-48/2020</w:t>
      </w:r>
    </w:p>
    <w:p w:rsidR="00A77B3E">
      <w:r>
        <w:t xml:space="preserve">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21 февраля 2020 года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ст.17.8 КоАП РФ, в отношении Ростовского Артема Андреевича, паспортные данные, гражданина Российской Федерации, зарегистрированного и поживающего по адресу: адрес,     адрес, </w:t>
      </w:r>
    </w:p>
    <w:p w:rsidR="00A77B3E">
      <w:r>
        <w:t>УСТАНОВИЛ:</w:t>
      </w:r>
    </w:p>
    <w:p w:rsidR="00A77B3E"/>
    <w:p w:rsidR="00A77B3E">
      <w:r>
        <w:t xml:space="preserve">Ростовский А.А., дата с 90 время до время, являясь должником по исполнительному производству № ... от дата, не явился по требованию судебного пристава от                     дата на прием в Отдел судебных приставов по адрес, по адресу: адрес, адрес,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>
      <w:r>
        <w:t xml:space="preserve">В судебное заседание Ростовский А.А  не явился, о времени и месте рассмотрения дела уведомлен надлежащим образом путем направления                          дата телефонограммы, что не противоречит требованиям, изложенным в ч. 1 ст. 25.15 КоАП РФ и в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правонарушениях".      </w:t>
      </w:r>
    </w:p>
    <w:p w:rsidR="00A77B3E">
      <w:r>
        <w:t xml:space="preserve">Ходатайств об отложении рассмотрения дела не поступило.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>Учитывая данные о надлежащем извещении Ростовского А.А.,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отсутствие Ростовского А.А</w:t>
      </w:r>
    </w:p>
    <w:p w:rsidR="00A77B3E">
      <w:r>
        <w:t xml:space="preserve">Изучив  материал об административном правонарушении,  исследовав и оценив представленные по делу доказательства, прихожу к выводу о том, что в действиях Ростовского А.А. имеются признаки административного правонарушения, предусмотренного ст.17.8 КоАП Российской Федерации.  </w:t>
      </w:r>
    </w:p>
    <w:p w:rsidR="00A77B3E">
      <w:r>
        <w:t>Виновность Ростовского А.А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№ ... от дата (л.д.4);</w:t>
      </w:r>
    </w:p>
    <w:p w:rsidR="00A77B3E">
      <w:r>
        <w:t>- требованием о явке Ростовского А.А на прием к судебному приставу- исполнителю ОСП по адресфио России по адрес фио на дата, время, полученное                         Ростовским А.А. дата (л.д. 6);</w:t>
      </w:r>
    </w:p>
    <w:p w:rsidR="00A77B3E">
      <w:r>
        <w:t>- копией постановления о возбуждении исполнительного производства  № ... от дата (л.д.15);</w:t>
      </w:r>
    </w:p>
    <w:p w:rsidR="00A77B3E">
      <w:r>
        <w:t xml:space="preserve">- рапортами судебных приставов по ОУПДС отдела судебных приставов по адресфио по адрес фио и фио  (л.д.9,10).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Ростовского А.А.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 w:rsidR="00A77B3E">
      <w:r>
        <w:t xml:space="preserve">Принимая во внимание характер совершенного административного правонарушения, данные о личности  Ростовского А.А., отсутствие обстоятельств отягчающих и смягчающих административное наказание, прихожу к выводу о возможности назначить наказание в виде минимального, предусмотренного санкцией ст. 17.8 КоАП Российской Федерации.  </w:t>
      </w:r>
    </w:p>
    <w:p w:rsidR="00A77B3E">
      <w:r>
        <w:t xml:space="preserve">Руководствуясь ст.ст. 3.5, 4.1, 29.9, 29.10 КоАП Российской Федерации, -  </w:t>
      </w:r>
    </w:p>
    <w:p w:rsidR="00A77B3E">
      <w:r>
        <w:t>П О С Т А Н О В И Л :</w:t>
      </w:r>
    </w:p>
    <w:p w:rsidR="00A77B3E">
      <w:r>
        <w:tab/>
        <w:t xml:space="preserve">Ростовского Артема Андреевича,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Ростовскому А.А.,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