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</w:t>
        <w:tab/>
        <w:t xml:space="preserve">          Дело № 5-87-55/2020</w:t>
      </w:r>
    </w:p>
    <w:p w:rsidR="00A77B3E">
      <w:r>
        <w:tab/>
        <w:tab/>
        <w:tab/>
        <w:t xml:space="preserve">                                                  </w:t>
        <w:tab/>
        <w:t xml:space="preserve">УИД 91MS0087-телефон-телефон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04 марта 2020 года</w:t>
        <w:tab/>
        <w:t xml:space="preserve">                       </w:t>
        <w:tab/>
        <w:tab/>
        <w:t xml:space="preserve">                                  адрес </w:t>
      </w:r>
    </w:p>
    <w:p w:rsidR="00A77B3E">
      <w:r>
        <w:t xml:space="preserve"> </w:t>
      </w:r>
    </w:p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ст. 15.5  КоАП РФ, в отношении Дидыцкого Петра Ярославовича, паспортные данные, гражданина Российской Федерации, проживающего по адресу: адрес, адрес,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>Дидыцкий П.Я. в срок не позднее дата, являясь директором наименование организации,  юридический адрес: адрес, ... адрес, в нарушение пп.1 п.1 ст.346.23 Налогового кодекса Российской Федерации, не обеспечил своевременное представление в МИФНС ... по адрес в установленный законом срок налоговую декларацию по упрощенной системе налогообложения за дата, фактически представлена дата, то есть с пропуском установленного Законом срока.</w:t>
      </w:r>
    </w:p>
    <w:p w:rsidR="00A77B3E">
      <w:r>
        <w:t xml:space="preserve">В судебное заседание Дидыцкий П.Я. не явился. О времени и месте рассмотрения дела об административном правонарушении был уведомлен надлежащим образом путем направления судебной повестки. Согласно отчету об отслеживании отправления, судебная повестка не вручена Дидыцкому П.Я., возвращена с отметкой об истечении срока хранения.  </w:t>
      </w:r>
    </w:p>
    <w:p w:rsidR="00A77B3E">
      <w: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>
      <w:r>
        <w:t xml:space="preserve"> Учитывая данные о надлежащем извещении Дидыцкого П.Я., а также принимая во внимание отсутствие ходатайства об отложении дела, на основании ст. 25.1 ч.2 КоАП РФ, прихожу к выводу о  возможности  рассмотрения дела в отсутствие Дидыцкого П.Я. </w:t>
      </w:r>
    </w:p>
    <w:p w:rsidR="00A77B3E">
      <w:r>
        <w:t xml:space="preserve">   Изучив  материал об административном правонарушении,  исследовав и оценив представленные по делу доказательства, прихожу к выводу о том, что в действиях Дидыцкого П.Я. имеются признаки административного правонарушения, предусмотренного ст.15.5 КоАП РФ. </w:t>
      </w:r>
    </w:p>
    <w:p w:rsidR="00A77B3E">
      <w:r>
        <w:t xml:space="preserve">           Виновность Дидыцкого П.Я. в совершении административного правонарушения, предусмотренного ст. 15.5  КоАП РФ, подтверждается совокупностью доказательств, имеющихся в материалах дела: протоколом об административном правонарушении от дата, согласно которому  установлено нарушение срока представления в налоговый орган по месту регистрации юридического адрес, налоговой декларации по упрощенной системе налогообложения за дата (л.д. 3-4), квитанцией о приеме налоговой декларации (расчета) в электронном виде дата (л.д.19), выпиской из Единого государственного реестра юридических лиц в отношении наименование организации, с указанием генерального директора Дидыцкого П.Я. (л.д. 5-6). </w:t>
      </w:r>
    </w:p>
    <w:p w:rsidR="00A77B3E">
      <w:r>
        <w:t xml:space="preserve">         В соответствии с пп.4 п.1 ст.23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77B3E">
      <w:r>
        <w:t xml:space="preserve">Согласно п.п.1 п.1 ст. 346.23 Налогового кодекса РФ, организации по итогам налогового периода представляют налоговую декларацию по упрощенной системе налогообложения в налоговый орган по месту нахождения организации. Срок представления – не позднее дата года, следующего за истекшим налоговым периодом (за исключением случаев, предусмотренных п.2 и 3 настоящей статьи).     </w:t>
      </w:r>
    </w:p>
    <w:p w:rsidR="00A77B3E">
      <w:r>
        <w:t>При таких обстоятельствах в действиях Дидыцкого П.Я. имеется состав правонарушения, предусмотренного ст. 15.5 КоАП РФ, а именно,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</w:t>
        <w:tab/>
        <w:t>Принимая во внимание характер совершенного административного правонарушения, данные о личности Дидыцкого П.Я., отсутствие отягчающих и смягчающих обстоятельств, прихожу к выводу о возможности назначить наказание в виде минимального, предусмотренного санкцией ст. 15.5 КоАП Российской Федерации.</w:t>
      </w:r>
    </w:p>
    <w:p w:rsidR="00A77B3E">
      <w:r>
        <w:tab/>
        <w:t xml:space="preserve">Руководствуясь ст.ст. 29.9, 29.10 КоАП РФ, - </w:t>
      </w:r>
    </w:p>
    <w:p w:rsidR="00A77B3E">
      <w:r>
        <w:tab/>
        <w:t xml:space="preserve">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Дидыцкого Петра Ярославовича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административного штрафа в сумме сумма. </w:t>
      </w:r>
    </w:p>
    <w:p w:rsidR="00A77B3E">
      <w:r>
        <w:t xml:space="preserve">          Штраф подлежит уплате по реквизитам: </w:t>
      </w:r>
    </w:p>
    <w:p w:rsidR="00A77B3E">
      <w:r>
        <w:t xml:space="preserve">          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БИК: телефон, счет: ..., ОКТМО телефон,    УИН – 0, КБК телефон телефон.     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Разъяснить Дидыцкого П.Я.,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</w:t>
        <w:tab/>
        <w:t xml:space="preserve">Постановление может быть обжаловано в течение 10 суток со дня  получения копии постановления в Феодосийский городской суд адрес через судебный участок № 87 Феодосийского судебного района адрес.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ab/>
        <w:t xml:space="preserve">Т.Н. Ваянова </w:t>
      </w:r>
    </w:p>
    <w:p w:rsidR="00A77B3E"/>
    <w:p w:rsidR="00A77B3E">
      <w:r>
        <w:t xml:space="preserve">       </w:t>
        <w:tab/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