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5-87-70/2020</w:t>
      </w:r>
    </w:p>
    <w:p w:rsidR="00A77B3E">
      <w:r>
        <w:t xml:space="preserve">                                                 УИД 91MS0087-телефон-телефон </w:t>
        <w:tab/>
        <w:tab/>
      </w:r>
    </w:p>
    <w:p w:rsidR="00A77B3E"/>
    <w:p w:rsidR="00A77B3E">
      <w:r>
        <w:t>П О С Т А Н О В Л  Е Н И Е</w:t>
      </w:r>
    </w:p>
    <w:p w:rsidR="00A77B3E"/>
    <w:p w:rsidR="00A77B3E">
      <w:r>
        <w:t xml:space="preserve">10 марта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привлекаемого к административной ответственности – Гончарука А.А., </w:t>
      </w:r>
    </w:p>
    <w:p w:rsidR="00A77B3E">
      <w:r>
        <w:t xml:space="preserve">рассмотрев в открытом судебном заседании материалы дела об административном правонарушении, предусмотренном ч.4 ст.12.15 КоАП РФ, в отношении Гончарука Алексея Анатольевича, паспортные данные, гражданина Российской Федерации, работающего, женатого, зарегистрированного по адресу: адрес. ... адрес, адрес, проживающего по адресу: адрес, адрес, ранее привлекался к административной ответственности за совершение административных правонарушений, предусмотренных главой 12 КоАП РФ,   </w:t>
      </w:r>
    </w:p>
    <w:p w:rsidR="00A77B3E"/>
    <w:p w:rsidR="00A77B3E">
      <w:r>
        <w:t>УСТАНОВИЛ:</w:t>
      </w:r>
    </w:p>
    <w:p w:rsidR="00A77B3E"/>
    <w:p w:rsidR="00A77B3E">
      <w:r>
        <w:tab/>
        <w:t xml:space="preserve">Гончарук А.А., дата в время, на  24 км + 370 м, адрес, управляя транспортным средством марка автомобиля, государственный регистрационный знак ..., в нарушение п.1.3 Правил дорожного движения Российской Федерации, осуществил выезд на полосу встречного движения и пересек линию дорожной разметки 1.1 Правил дородного движения Российской Федерации (сплошная линия), осуществив обгон транспортного средства, двигавшегося в попутном направлении. </w:t>
      </w:r>
    </w:p>
    <w:p w:rsidR="00A77B3E">
      <w:r>
        <w:t xml:space="preserve">В судебном заседании Гончарук А.А. вину не признал, пояснил, что                   правила дорожного движения не нарушал. </w:t>
      </w:r>
    </w:p>
    <w:p w:rsidR="00A77B3E">
      <w:r>
        <w:t xml:space="preserve">Изучив материалы дела об административном правонарушении, заслушав объяснения Гончарука А.А., исследовав материалы дела, прихожу к выводу о виновности Гончарука А.А. в совершении административного правонарушения, предусмотренного ч.4 ст.12.15 КоАП Российской Федерации. </w:t>
      </w:r>
    </w:p>
    <w:p w:rsidR="00A77B3E">
      <w:r>
        <w:t xml:space="preserve">Виновность Гончарука А.А. в совершении административного правонарушения, предусмотренного ч.4 ст. 11.15 КоАП РФ, подтверждается совокупностью доказательств, имеющихся в материалах дела: </w:t>
      </w:r>
    </w:p>
    <w:p w:rsidR="00A77B3E">
      <w:r>
        <w:t>- протоколом об административном правонарушении ... от                   дата, в котором зафиксированы обстоятельства совершенного правонарушения (л.д. 5);</w:t>
      </w:r>
    </w:p>
    <w:p w:rsidR="00A77B3E">
      <w:r>
        <w:t xml:space="preserve">- рапортом инспектора ... МВД России по адрес фио, составившего протокол об административном правонарушении от дата в отношении Гончарука А.А. по признакам административного правонарушения, предусмотренного ч.4 ст.12.15 КоАП Российской Федерации. Согласно представленного рапорту, водитель марка автомобиля, государственный регистрационный знак ..., Гончарук А.А., был остановлен за то, что водитель вышеуказанного автомобиля допустил выезд на полосу встречного движения, двигался слева от дорожной разметки 1.1  (сплошная), разделяющая транспортные потоки противоположенных направлений (л.д. 8); </w:t>
      </w:r>
    </w:p>
    <w:p w:rsidR="00A77B3E">
      <w:r>
        <w:t xml:space="preserve">Аналогичные сведения указаны в рапорте старшего инспектора ... Отдела МВД России по адрес фио (л.д. 9); </w:t>
      </w:r>
    </w:p>
    <w:p w:rsidR="00A77B3E">
      <w:r>
        <w:t xml:space="preserve">- фотофиксацией (л.д. 7).   </w:t>
      </w:r>
    </w:p>
    <w:p w:rsidR="00A77B3E">
      <w:r>
        <w:t xml:space="preserve">Все доказательства представленные в суд в их совокупности свидетельствуют о том, что Гончарук А.А. выехал в нарушение Правил дорожного движения на полосу, предназначенную для встречного движения через сплошную дорожную разметку. </w:t>
      </w:r>
    </w:p>
    <w:p w:rsidR="00A77B3E">
      <w:r>
        <w:t xml:space="preserve">Нарушений требований 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
        <w:t>Пункт 1.3. ПДД обязывает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Согласно п.1.1 Приложения 2 к ПДД РФ (Дорожная разметка и ее характеристики)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Линии 1.1, 1.2.1 и 1.3 пересекать запрещается.</w:t>
      </w:r>
    </w:p>
    <w:p w:rsidR="00A77B3E">
      <w:r>
        <w:tab/>
        <w:t xml:space="preserve">С учетом изложенного в действиях Гончарука А.А. имеется состав административного правонарушения, предусмотренного ч.4 ст. 12.15 КоАП РФ, а именно - выезд в нарушение Правил дорожного движения на полосу, предназначенную для встречного движения. </w:t>
      </w:r>
    </w:p>
    <w:p w:rsidR="00A77B3E">
      <w:r>
        <w:t>Согласно ч.2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административного правонарушения, учитывая данные о личности Гончарука А.А., который ранее неоднократно привлекался к административной ответственности за правонарушения, предусмотренные главой 12 КоАП РФ (л.д. 11-12), штрафы по которым уплачены,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виде административного штрафа. </w:t>
      </w:r>
    </w:p>
    <w:p w:rsidR="00A77B3E">
      <w:r>
        <w:tab/>
        <w:t xml:space="preserve">Руководствуясь ст.ст. 3.5., 4.1, 29.9, 29.10 Кодекса РФ об административных правонарушениях, - </w:t>
      </w:r>
    </w:p>
    <w:p w:rsidR="00A77B3E"/>
    <w:p w:rsidR="00A77B3E">
      <w:r>
        <w:t>П О С Т А Н О В И Л:</w:t>
      </w:r>
    </w:p>
    <w:p w:rsidR="00A77B3E">
      <w:r>
        <w:t>Гончарука Алексея Анатольевича,  признать виновным в совершении административного правонарушения, предусмотренного ч.4 ст. 12.15 Кодекса Российской Федерации об административных правонарушениях и подвергнуть наказанию в виде административного штрафа в размере сумма.</w:t>
      </w:r>
    </w:p>
    <w:p w:rsidR="00A77B3E">
      <w:r>
        <w:t xml:space="preserve">     </w:t>
        <w:tab/>
        <w:t xml:space="preserve">Штраф подлежит уплате по реквизитам: </w:t>
      </w:r>
    </w:p>
    <w:p w:rsidR="00A77B3E">
      <w:r>
        <w:t xml:space="preserve">    </w:t>
        <w:tab/>
        <w:t xml:space="preserve">УФК по адрес (ОМВД России по адрес), КПП телефон, ИНН телефон, ОКТМО телефон, номер счета получателя платежа ...1 в Отделение по адрес ЮГУ Центрального наименование организации, БИК телефон,УИН ..., КБК телефон телефон. Плательщик Гончарук Алексей Анатольевич.   </w:t>
      </w:r>
    </w:p>
    <w:p w:rsidR="00A77B3E">
      <w:r>
        <w:t xml:space="preserve">     Разъяснить Гончаруку А.А.,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ab/>
        <w:t xml:space="preserve">В соответствии с ч.1.3 ст. 32.2 КоАП РФ, при уплате административного штрафа лицом, привлекаемым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указанных в ч.1.3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ab/>
        <w:t>Квитанцию об уплате штрафа необходимо представить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суда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w:t>
      </w:r>
    </w:p>
    <w:p w:rsidR="00A77B3E"/>
    <w:p w:rsidR="00A77B3E">
      <w:r>
        <w:t>Мировой судья</w:t>
        <w:tab/>
        <w:tab/>
        <w:tab/>
        <w:tab/>
        <w:tab/>
        <w:tab/>
        <w:tab/>
        <w:tab/>
        <w:tab/>
        <w:t>Т.Н. Ваянова</w:t>
      </w:r>
    </w:p>
    <w:p w:rsidR="00A77B3E"/>
    <w:p w:rsidR="00A77B3E">
      <w:r>
        <w:tab/>
        <w:tab/>
        <w:t xml:space="preserve">    </w:t>
        <w:tab/>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