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646F" w:rsidP="0057646F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57646F">
      <w:pPr>
        <w:jc w:val="both"/>
      </w:pPr>
      <w:r>
        <w:t>Дело № 5-87-72/2021</w:t>
      </w:r>
    </w:p>
    <w:p w:rsidR="0057646F" w:rsidP="0057646F">
      <w:pPr>
        <w:jc w:val="both"/>
      </w:pPr>
      <w:r>
        <w:t>оглашена</w:t>
      </w:r>
      <w:r>
        <w:t xml:space="preserve"> 25 марта 2021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57646F">
      <w:pPr>
        <w:jc w:val="both"/>
      </w:pPr>
      <w:r>
        <w:t>УИД 91MS0087-01-2021-000291-60</w:t>
      </w:r>
    </w:p>
    <w:p w:rsidR="00A77B3E" w:rsidP="0057646F">
      <w:pPr>
        <w:jc w:val="both"/>
      </w:pPr>
      <w:r>
        <w:t xml:space="preserve">день составления постановления </w:t>
      </w:r>
    </w:p>
    <w:p w:rsidR="00A77B3E" w:rsidP="0057646F">
      <w:pPr>
        <w:jc w:val="both"/>
      </w:pPr>
      <w:r>
        <w:t xml:space="preserve">в полном объеме 26 марта 2021 года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</w:t>
      </w:r>
    </w:p>
    <w:p w:rsidR="00A77B3E" w:rsidP="0057646F">
      <w:pPr>
        <w:jc w:val="both"/>
      </w:pPr>
      <w:r>
        <w:t>П О С Т А Н О В Л Е Н И Е</w:t>
      </w:r>
    </w:p>
    <w:p w:rsidR="00A77B3E" w:rsidP="0057646F">
      <w:pPr>
        <w:jc w:val="both"/>
      </w:pPr>
      <w:r>
        <w:t xml:space="preserve">25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г</w:t>
      </w:r>
      <w:r>
        <w:t xml:space="preserve">. Феодосия </w:t>
      </w:r>
      <w:r>
        <w:tab/>
      </w:r>
      <w:r>
        <w:tab/>
      </w:r>
      <w:r>
        <w:t xml:space="preserve"> </w:t>
      </w:r>
    </w:p>
    <w:p w:rsidR="00A77B3E" w:rsidP="0057646F">
      <w:pPr>
        <w:jc w:val="both"/>
      </w:pPr>
      <w:r>
        <w:t>Мировой су</w:t>
      </w:r>
      <w:r>
        <w:t>дья судебного участка № 87 Феодосийского судебного района (городской округ Феодосия) Республики Крым Ваянова Т.Н.,</w:t>
      </w:r>
    </w:p>
    <w:p w:rsidR="00A77B3E" w:rsidP="0057646F">
      <w:pPr>
        <w:jc w:val="both"/>
      </w:pPr>
      <w:r>
        <w:t xml:space="preserve">с участием лица, в отношении которого ведется дело об административном правонарушении - </w:t>
      </w:r>
      <w:r>
        <w:t>фио</w:t>
      </w:r>
      <w:r>
        <w:t xml:space="preserve">,    </w:t>
      </w:r>
    </w:p>
    <w:p w:rsidR="00A77B3E" w:rsidP="0057646F">
      <w:pPr>
        <w:jc w:val="both"/>
      </w:pPr>
      <w:r>
        <w:t>рассмотрев в открытом судебном заседании в г</w:t>
      </w:r>
      <w:r>
        <w:t xml:space="preserve">. Феодосии 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паспортные данные, работающего, женатого, инвалидом 1 и 2 группы не является, со слов не</w:t>
      </w:r>
      <w:r>
        <w:t xml:space="preserve"> военнослужащий, зарегистрированного по адресу: адрес, г. Феодосия, Республика Крым, проживающего по адресу: адрес, г. Феодосия, Республика Крым, ранее не привлекался к административной ответственности за совершение административных правонарушений, предусм</w:t>
      </w:r>
      <w:r>
        <w:t xml:space="preserve">отренных главой 12 КоАП Российской Федерации,     </w:t>
      </w:r>
    </w:p>
    <w:p w:rsidR="00A77B3E" w:rsidP="0057646F">
      <w:pPr>
        <w:jc w:val="both"/>
      </w:pPr>
      <w:r>
        <w:t>УСТАНОВИЛ:</w:t>
      </w:r>
    </w:p>
    <w:p w:rsidR="00A77B3E" w:rsidP="0057646F">
      <w:pPr>
        <w:jc w:val="both"/>
      </w:pPr>
    </w:p>
    <w:p w:rsidR="00A77B3E" w:rsidP="0057646F">
      <w:pPr>
        <w:jc w:val="both"/>
      </w:pPr>
      <w:r>
        <w:t>фио</w:t>
      </w:r>
      <w:r>
        <w:t>, дата в время на адрес г. Феодосии, Республики Крым, в нарушение п. 2.7 Правил дорожного движении Российской Федерации, управлял транспортным средством марка автомобиля, государственный рег</w:t>
      </w:r>
      <w:r>
        <w:t xml:space="preserve">истрационный знак А 564 ВА 82, в состоянии алкогольного опьянения, что установлено актом освидетельствования на состояние алкогольного опьянения 82 АО № 007059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</w:t>
      </w:r>
      <w:r>
        <w:t xml:space="preserve">показания прибора составили 0,56 мг/л. Данные действия не содержат уголовно наказуемого деяния. </w:t>
      </w:r>
    </w:p>
    <w:p w:rsidR="00A77B3E" w:rsidP="0057646F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разъяснены положения ст. 51 Конституции Российской Федерации, ст. 25.1 КоАП Российской Федерации. </w:t>
      </w:r>
      <w:r>
        <w:t>фио</w:t>
      </w:r>
      <w:r>
        <w:t xml:space="preserve"> в суде пояснил, что дата, ввиду </w:t>
      </w:r>
      <w:r>
        <w:t xml:space="preserve">погодных условий и плохого самочувствия его супруги вынужден был управлять транспортным средством, однако за медицинской помощью не обращались. Ходатайствовал о назначении административного наказания в виде обязательных работ.  </w:t>
      </w:r>
    </w:p>
    <w:p w:rsidR="00A77B3E" w:rsidP="0057646F">
      <w:pPr>
        <w:jc w:val="both"/>
      </w:pPr>
      <w:r>
        <w:t xml:space="preserve">Заслушав пояснения </w:t>
      </w:r>
      <w:r>
        <w:t>фио</w:t>
      </w:r>
      <w:r>
        <w:t>, сви</w:t>
      </w:r>
      <w:r>
        <w:t xml:space="preserve">детеля </w:t>
      </w:r>
      <w:r>
        <w:t>фио</w:t>
      </w:r>
      <w:r>
        <w:t xml:space="preserve">, исследовав и оценив представленные по делу доказательства, прихожу к выводу о виновности </w:t>
      </w:r>
      <w:r>
        <w:t>фио</w:t>
      </w:r>
      <w:r>
        <w:t xml:space="preserve"> в совершении правонарушения, предусмотренного ч.1 ст. 12.8 КоАП Российской Федерации. </w:t>
      </w:r>
    </w:p>
    <w:p w:rsidR="00A77B3E" w:rsidP="0057646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</w:t>
      </w:r>
      <w:r>
        <w:t>едусмотренного ч.1 ст. 12.8 КоАП РФ, подтверждается совокупностью доказательств, имеющихся в материалах дела:</w:t>
      </w:r>
    </w:p>
    <w:p w:rsidR="00A77B3E" w:rsidP="0057646F">
      <w:pPr>
        <w:jc w:val="both"/>
      </w:pPr>
      <w:r>
        <w:t xml:space="preserve">- протоколом об административном правонарушении 82 АП № 115712 от                                дата, согласно которому </w:t>
      </w:r>
      <w:r>
        <w:t>фио</w:t>
      </w:r>
      <w:r>
        <w:t xml:space="preserve"> управлял автомобилем </w:t>
      </w:r>
      <w:r>
        <w:t xml:space="preserve">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2);</w:t>
      </w:r>
    </w:p>
    <w:p w:rsidR="00A77B3E" w:rsidP="0057646F">
      <w:pPr>
        <w:jc w:val="both"/>
      </w:pPr>
      <w:r>
        <w:t xml:space="preserve">- протоколом об отстранении от управления транспортным средством 82 ОТ                  </w:t>
      </w:r>
      <w:r>
        <w:t xml:space="preserve"> № 012934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нарушение речи (л.д. 3);</w:t>
      </w:r>
    </w:p>
    <w:p w:rsidR="00A77B3E" w:rsidP="0057646F">
      <w:pPr>
        <w:jc w:val="both"/>
      </w:pPr>
      <w:r>
        <w:t>- актом освиде</w:t>
      </w:r>
      <w:r>
        <w:t xml:space="preserve">тельствования на состояние алкогольного опьянения 82 АО               № 007059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0,56 мг/л. С результатами освидетельствования был сог</w:t>
      </w:r>
      <w:r>
        <w:t>ласен (л.д. 5);</w:t>
      </w:r>
    </w:p>
    <w:p w:rsidR="00A77B3E" w:rsidP="0057646F">
      <w:pPr>
        <w:jc w:val="both"/>
      </w:pPr>
      <w:r>
        <w:t xml:space="preserve">Согласно чеку теста № 658, проведенного при помощи прибора </w:t>
      </w:r>
      <w:r>
        <w:t>Алкотест</w:t>
      </w:r>
      <w:r>
        <w:t xml:space="preserve"> 6810, его показания составляли 0,56 мг/л (л.д. 4).</w:t>
      </w:r>
    </w:p>
    <w:p w:rsidR="00A77B3E" w:rsidP="0057646F">
      <w:pPr>
        <w:jc w:val="both"/>
      </w:pPr>
      <w:r>
        <w:t xml:space="preserve">- протоколом о задержании транспортного средства от дата (л.д. 7).  </w:t>
      </w:r>
    </w:p>
    <w:p w:rsidR="00A77B3E" w:rsidP="0057646F">
      <w:pPr>
        <w:jc w:val="both"/>
      </w:pPr>
      <w:r>
        <w:t>Изложенные выше обстоятельства, совершенного правона</w:t>
      </w:r>
      <w:r>
        <w:t xml:space="preserve">рушения,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</w:t>
      </w:r>
      <w:r>
        <w:t xml:space="preserve">были разъяснены его права, предложено пройти освидетельствование на месте, результат которого был положительным (л.д. 8). </w:t>
      </w:r>
    </w:p>
    <w:p w:rsidR="00A77B3E" w:rsidP="0057646F">
      <w:pPr>
        <w:jc w:val="both"/>
      </w:pPr>
      <w:r>
        <w:t>Согл</w:t>
      </w:r>
      <w:r>
        <w:t>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 xml:space="preserve">ящих под угрозу безопасность движения. </w:t>
      </w:r>
    </w:p>
    <w:p w:rsidR="00A77B3E" w:rsidP="0057646F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</w:t>
      </w:r>
      <w:r>
        <w:t xml:space="preserve">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</w:t>
      </w:r>
      <w:r>
        <w:t>в организме человека.</w:t>
      </w:r>
    </w:p>
    <w:p w:rsidR="00A77B3E" w:rsidP="0057646F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дата на месте его результаты составили 0,56 мг/л, тем самым установлен факт употребления вызывающих алкогольное опьянение веществ и наступившее в результате сост</w:t>
      </w:r>
      <w:r>
        <w:t xml:space="preserve">ояние алкогольного опьянения. </w:t>
      </w:r>
    </w:p>
    <w:p w:rsidR="00A77B3E" w:rsidP="0057646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</w:t>
      </w:r>
      <w:r>
        <w:t xml:space="preserve"> такие действия не содержат уголовно наказуемого деяния. </w:t>
      </w:r>
    </w:p>
    <w:p w:rsidR="00A77B3E" w:rsidP="0057646F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</w:t>
      </w:r>
      <w:r>
        <w:t xml:space="preserve">было. </w:t>
      </w:r>
    </w:p>
    <w:p w:rsidR="00A77B3E" w:rsidP="0057646F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57646F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удостоверение, о чем сделана запись в протоколе об административном правонарушении.  </w:t>
      </w:r>
    </w:p>
    <w:p w:rsidR="00A77B3E" w:rsidP="0057646F">
      <w:pPr>
        <w:jc w:val="both"/>
      </w:pPr>
      <w:r>
        <w:t xml:space="preserve">Допрошенная в судебном заседании по ходатайству лица, привлекаемого к административной ответственности </w:t>
      </w:r>
      <w:r>
        <w:t>фио</w:t>
      </w:r>
      <w:r>
        <w:t>, в</w:t>
      </w:r>
      <w:r>
        <w:t xml:space="preserve">  качестве свидетеля                  </w:t>
      </w:r>
      <w:r>
        <w:t>фио</w:t>
      </w:r>
      <w:r>
        <w:t xml:space="preserve">, являющаяся супругой последнего, пояснила, что в связи с погодными условиями и плохим самочувствием ее супруг вынужден был управлять транспортным средством. </w:t>
      </w:r>
    </w:p>
    <w:p w:rsidR="00A77B3E" w:rsidP="0057646F">
      <w:pPr>
        <w:jc w:val="both"/>
      </w:pPr>
      <w:r>
        <w:t xml:space="preserve">Доводы </w:t>
      </w:r>
      <w:r>
        <w:t>фио</w:t>
      </w:r>
      <w:r>
        <w:t xml:space="preserve"> о том, что он ввиду погодных условий и плохог</w:t>
      </w:r>
      <w:r>
        <w:t xml:space="preserve">о самочувствия его супруги вынужден был управлять транспортным средством являются необоснованными. </w:t>
      </w:r>
    </w:p>
    <w:p w:rsidR="00A77B3E" w:rsidP="0057646F">
      <w:pPr>
        <w:jc w:val="both"/>
      </w:pPr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</w:t>
      </w:r>
      <w:r>
        <w:t>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</w:t>
      </w:r>
      <w:r>
        <w:t xml:space="preserve"> вред является менее значительным, чем предотвращенный вред.</w:t>
      </w:r>
    </w:p>
    <w:p w:rsidR="00A77B3E" w:rsidP="0057646F">
      <w:pPr>
        <w:jc w:val="both"/>
      </w:pPr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</w:t>
      </w:r>
      <w:r>
        <w:t xml:space="preserve">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</w:t>
      </w:r>
      <w:r>
        <w:t>ресам может возникнуть в будущем или когда она могла быть устранена иными средствами.</w:t>
      </w:r>
    </w:p>
    <w:p w:rsidR="00A77B3E" w:rsidP="0057646F">
      <w:pPr>
        <w:jc w:val="both"/>
      </w:pPr>
      <w:r>
        <w:t xml:space="preserve">При наличии причин, на которые ссылается </w:t>
      </w:r>
      <w:r>
        <w:t>фио</w:t>
      </w:r>
      <w:r>
        <w:t xml:space="preserve">, его действия не могут расцениваться как совершенные в состоянии крайней необходимости. При этом, как пояснил </w:t>
      </w:r>
      <w:r>
        <w:t>фио</w:t>
      </w:r>
      <w:r>
        <w:t>, его супруг</w:t>
      </w:r>
      <w:r>
        <w:t xml:space="preserve">а не обращалась в скорую медицинскую помощь. </w:t>
      </w:r>
      <w:r>
        <w:t>фио</w:t>
      </w:r>
      <w:r>
        <w:t xml:space="preserve"> не предпринял меры для вызова скорой медицинской помощи. </w:t>
      </w:r>
    </w:p>
    <w:p w:rsidR="00A77B3E" w:rsidP="0057646F">
      <w:pPr>
        <w:jc w:val="both"/>
      </w:pPr>
      <w:r>
        <w:t xml:space="preserve">Таким образом, объективных данных, подтверждающих нахождение                  </w:t>
      </w:r>
      <w:r>
        <w:t>фио</w:t>
      </w:r>
      <w:r>
        <w:t xml:space="preserve"> в состоянии крайней необходимости и наличие опасности, непосредстве</w:t>
      </w:r>
      <w:r>
        <w:t>нно угрожающей личности и правам его супруги, отсутствие возможности добраться к месту назначения иными, не нарушающими Правила дорожного движения способами, не имеется, основания для применения положений статьи 2.7 КоАП РФ отсутствуют.</w:t>
      </w:r>
    </w:p>
    <w:p w:rsidR="00A77B3E" w:rsidP="0057646F">
      <w:pPr>
        <w:jc w:val="both"/>
      </w:pPr>
      <w:r>
        <w:t xml:space="preserve">Позиция </w:t>
      </w:r>
      <w:r>
        <w:t>фио</w:t>
      </w:r>
      <w:r>
        <w:t xml:space="preserve"> расцени</w:t>
      </w:r>
      <w:r>
        <w:t xml:space="preserve">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57646F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</w:t>
      </w:r>
      <w:r>
        <w:t xml:space="preserve">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57646F">
      <w:pPr>
        <w:jc w:val="both"/>
      </w:pPr>
      <w:r>
        <w:t>Принимая во внимание характер  и конкретные обстоятельства административного правонарушения, учитывая данные о личнос</w:t>
      </w:r>
      <w:r>
        <w:t xml:space="preserve">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</w:t>
      </w:r>
      <w:r>
        <w:t xml:space="preserve">ртными средствами.   </w:t>
      </w:r>
    </w:p>
    <w:p w:rsidR="00A77B3E" w:rsidP="0057646F">
      <w:pPr>
        <w:jc w:val="both"/>
      </w:pPr>
      <w:r>
        <w:t xml:space="preserve">Что касается ссылки </w:t>
      </w:r>
      <w:r>
        <w:t>фио</w:t>
      </w:r>
      <w:r>
        <w:t xml:space="preserve"> о назначении ему меры наказания в виде обязательных работ, то она не принимается судом во внимание, поскольку за совершенное административное правонарушение не предусмотренный данный вид наказания.  </w:t>
      </w:r>
    </w:p>
    <w:p w:rsidR="00A77B3E" w:rsidP="0057646F">
      <w:pPr>
        <w:jc w:val="both"/>
      </w:pPr>
      <w:r>
        <w:t>Согласно м</w:t>
      </w:r>
      <w:r>
        <w:t xml:space="preserve">атериалам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57646F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57646F">
      <w:pPr>
        <w:jc w:val="both"/>
      </w:pPr>
    </w:p>
    <w:p w:rsidR="00A77B3E" w:rsidP="0057646F">
      <w:pPr>
        <w:jc w:val="both"/>
      </w:pPr>
      <w:r>
        <w:t>П О С Т А Н О В И Л:</w:t>
      </w:r>
    </w:p>
    <w:p w:rsidR="00A77B3E" w:rsidP="0057646F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</w:t>
      </w:r>
      <w:r>
        <w:t>ного правонарушения, предусмотренного ч.1 ст.12.8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лишением права управления транспортными средства</w:t>
      </w:r>
      <w:r>
        <w:t xml:space="preserve">ми на срок 1 (один) год 6 (шесть) месяцев.  </w:t>
      </w:r>
    </w:p>
    <w:p w:rsidR="00A77B3E" w:rsidP="0057646F">
      <w:pPr>
        <w:jc w:val="both"/>
      </w:pPr>
      <w:r>
        <w:t xml:space="preserve">Штраф подлежит уплате по реквизитам: </w:t>
      </w:r>
    </w:p>
    <w:p w:rsidR="00A77B3E" w:rsidP="0057646F">
      <w:pPr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</w:t>
      </w:r>
      <w:r>
        <w:t xml:space="preserve">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18810491211400000634,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57646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7646F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</w:t>
      </w:r>
      <w:r>
        <w:t>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</w:t>
      </w:r>
      <w:r>
        <w:t>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57646F">
      <w:pPr>
        <w:jc w:val="both"/>
      </w:pPr>
      <w:r>
        <w:t xml:space="preserve">        </w:t>
      </w:r>
      <w:r>
        <w:t xml:space="preserve">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</w:t>
      </w:r>
      <w:r>
        <w:t>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</w:t>
      </w:r>
      <w:r>
        <w:t xml:space="preserve">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57646F">
      <w:pPr>
        <w:jc w:val="both"/>
      </w:pPr>
      <w:r>
        <w:t xml:space="preserve">   </w:t>
      </w:r>
      <w:r>
        <w:t xml:space="preserve">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</w:t>
      </w:r>
      <w:r>
        <w:t xml:space="preserve">о участка № 87 Феодосийского судебного района. </w:t>
      </w:r>
    </w:p>
    <w:p w:rsidR="00A77B3E" w:rsidP="0057646F">
      <w:pPr>
        <w:jc w:val="both"/>
      </w:pPr>
    </w:p>
    <w:p w:rsidR="00A77B3E" w:rsidP="0057646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sectPr w:rsidSect="0057646F">
      <w:pgSz w:w="12240" w:h="15840"/>
      <w:pgMar w:top="709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2E"/>
    <w:rsid w:val="00543D2E"/>
    <w:rsid w:val="005764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